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2C50" w14:textId="77777777" w:rsidR="005410B4" w:rsidRPr="00700ABF" w:rsidRDefault="005410B4" w:rsidP="005410B4">
      <w:pPr>
        <w:jc w:val="both"/>
        <w:rPr>
          <w:rFonts w:ascii="Trebuchet MS" w:hAnsi="Trebuchet MS"/>
          <w:b/>
          <w:sz w:val="28"/>
        </w:rPr>
      </w:pPr>
      <w:r w:rsidRPr="00700ABF">
        <w:rPr>
          <w:rFonts w:ascii="Trebuchet MS" w:hAnsi="Trebuchet MS"/>
          <w:b/>
          <w:sz w:val="28"/>
        </w:rPr>
        <w:t>RADIOLÄÄKEHOITO, RADIUM-223</w:t>
      </w:r>
    </w:p>
    <w:p w14:paraId="662CA56B" w14:textId="77777777" w:rsidR="005410B4" w:rsidRDefault="005410B4" w:rsidP="005410B4">
      <w:pPr>
        <w:jc w:val="both"/>
        <w:rPr>
          <w:rFonts w:ascii="Trebuchet MS" w:hAnsi="Trebuchet MS"/>
          <w:b/>
          <w:sz w:val="28"/>
          <w:u w:val="single"/>
        </w:rPr>
      </w:pPr>
      <w:r w:rsidRPr="00700ABF">
        <w:rPr>
          <w:rFonts w:ascii="Trebuchet MS" w:hAnsi="Trebuchet MS"/>
          <w:b/>
          <w:sz w:val="28"/>
        </w:rPr>
        <w:t>XX7AT</w:t>
      </w:r>
    </w:p>
    <w:p w14:paraId="59D2E817" w14:textId="77777777" w:rsidR="005410B4" w:rsidRPr="002831A9" w:rsidRDefault="005410B4" w:rsidP="005410B4">
      <w:pPr>
        <w:jc w:val="both"/>
        <w:rPr>
          <w:rFonts w:ascii="Trebuchet MS" w:hAnsi="Trebuchet MS"/>
          <w:b/>
          <w:szCs w:val="24"/>
          <w:u w:val="single"/>
        </w:rPr>
      </w:pPr>
    </w:p>
    <w:p w14:paraId="0B1E9B9E" w14:textId="77777777" w:rsidR="005410B4" w:rsidRPr="002831A9" w:rsidRDefault="005410B4" w:rsidP="005410B4">
      <w:pPr>
        <w:jc w:val="both"/>
        <w:rPr>
          <w:rFonts w:ascii="Trebuchet MS" w:hAnsi="Trebuchet MS"/>
          <w:b/>
          <w:szCs w:val="24"/>
          <w:u w:val="single"/>
        </w:rPr>
      </w:pPr>
    </w:p>
    <w:p w14:paraId="3044A709" w14:textId="77777777" w:rsidR="005410B4" w:rsidRPr="00C22AAC" w:rsidRDefault="005410B4" w:rsidP="005410B4">
      <w:pPr>
        <w:jc w:val="both"/>
        <w:rPr>
          <w:rFonts w:ascii="Trebuchet MS" w:hAnsi="Trebuchet MS"/>
          <w:sz w:val="22"/>
          <w:szCs w:val="22"/>
        </w:rPr>
      </w:pPr>
      <w:r>
        <w:rPr>
          <w:rFonts w:ascii="Trebuchet MS" w:hAnsi="Trebuchet MS"/>
          <w:sz w:val="22"/>
          <w:szCs w:val="22"/>
        </w:rPr>
        <w:t>PERIAATE</w:t>
      </w:r>
    </w:p>
    <w:p w14:paraId="54C8C54E" w14:textId="77777777" w:rsidR="005410B4" w:rsidRPr="005C1010" w:rsidRDefault="005410B4" w:rsidP="005410B4">
      <w:pPr>
        <w:ind w:left="851"/>
        <w:jc w:val="both"/>
        <w:rPr>
          <w:rFonts w:ascii="Trebuchet MS" w:hAnsi="Trebuchet MS"/>
          <w:sz w:val="22"/>
          <w:szCs w:val="22"/>
        </w:rPr>
      </w:pPr>
      <w:r>
        <w:rPr>
          <w:rStyle w:val="A5"/>
          <w:rFonts w:ascii="Trebuchet MS" w:hAnsi="Trebuchet MS"/>
        </w:rPr>
        <w:t>R</w:t>
      </w:r>
      <w:r w:rsidRPr="005C1010">
        <w:rPr>
          <w:rStyle w:val="A5"/>
          <w:rFonts w:ascii="Trebuchet MS" w:hAnsi="Trebuchet MS"/>
        </w:rPr>
        <w:t xml:space="preserve">adium-223-dikloridi </w:t>
      </w:r>
      <w:r w:rsidRPr="005C1010">
        <w:rPr>
          <w:rFonts w:ascii="Trebuchet MS" w:hAnsi="Trebuchet MS"/>
          <w:sz w:val="22"/>
          <w:szCs w:val="22"/>
        </w:rPr>
        <w:t>on luustohakui</w:t>
      </w:r>
      <w:r w:rsidRPr="005C1010">
        <w:rPr>
          <w:rFonts w:ascii="Trebuchet MS" w:hAnsi="Trebuchet MS"/>
          <w:sz w:val="22"/>
          <w:szCs w:val="22"/>
        </w:rPr>
        <w:softHyphen/>
        <w:t>nen radio</w:t>
      </w:r>
      <w:r>
        <w:rPr>
          <w:rFonts w:ascii="Trebuchet MS" w:hAnsi="Trebuchet MS"/>
          <w:sz w:val="22"/>
          <w:szCs w:val="22"/>
        </w:rPr>
        <w:t xml:space="preserve">aktiivinen </w:t>
      </w:r>
      <w:r w:rsidRPr="005C1010">
        <w:rPr>
          <w:rFonts w:ascii="Trebuchet MS" w:hAnsi="Trebuchet MS"/>
          <w:sz w:val="22"/>
          <w:szCs w:val="22"/>
        </w:rPr>
        <w:t>lääke, joka on tarkoitettu luustometastaasien aiheuttamien kipujen hoitoon. Radio</w:t>
      </w:r>
      <w:r>
        <w:rPr>
          <w:rFonts w:ascii="Trebuchet MS" w:hAnsi="Trebuchet MS"/>
          <w:sz w:val="22"/>
          <w:szCs w:val="22"/>
        </w:rPr>
        <w:t xml:space="preserve">aktiivisen </w:t>
      </w:r>
      <w:r w:rsidRPr="005C1010">
        <w:rPr>
          <w:rFonts w:ascii="Trebuchet MS" w:hAnsi="Trebuchet MS"/>
          <w:sz w:val="22"/>
          <w:szCs w:val="22"/>
        </w:rPr>
        <w:softHyphen/>
        <w:t xml:space="preserve">lääkkeen vaikutus perustuu </w:t>
      </w:r>
      <w:r w:rsidRPr="00974304">
        <w:rPr>
          <w:rFonts w:ascii="Trebuchet MS" w:hAnsi="Trebuchet MS"/>
          <w:sz w:val="22"/>
          <w:szCs w:val="22"/>
          <w:vertAlign w:val="superscript"/>
        </w:rPr>
        <w:t>223</w:t>
      </w:r>
      <w:r>
        <w:rPr>
          <w:rFonts w:ascii="Trebuchet MS" w:hAnsi="Trebuchet MS"/>
          <w:sz w:val="22"/>
          <w:szCs w:val="22"/>
        </w:rPr>
        <w:t>Ra -</w:t>
      </w:r>
      <w:proofErr w:type="spellStart"/>
      <w:r>
        <w:rPr>
          <w:rFonts w:ascii="Trebuchet MS" w:hAnsi="Trebuchet MS"/>
          <w:sz w:val="22"/>
          <w:szCs w:val="22"/>
        </w:rPr>
        <w:t>dikloridin</w:t>
      </w:r>
      <w:proofErr w:type="spellEnd"/>
      <w:r w:rsidRPr="005C1010">
        <w:rPr>
          <w:rStyle w:val="A5"/>
          <w:rFonts w:ascii="Trebuchet MS" w:hAnsi="Trebuchet MS"/>
        </w:rPr>
        <w:t xml:space="preserve"> </w:t>
      </w:r>
      <w:r w:rsidRPr="005C1010">
        <w:rPr>
          <w:rFonts w:ascii="Trebuchet MS" w:hAnsi="Trebuchet MS"/>
          <w:sz w:val="22"/>
          <w:szCs w:val="22"/>
        </w:rPr>
        <w:t>lähettämään metastaaseja tu</w:t>
      </w:r>
      <w:r w:rsidRPr="005C1010">
        <w:rPr>
          <w:rFonts w:ascii="Trebuchet MS" w:hAnsi="Trebuchet MS"/>
          <w:sz w:val="22"/>
          <w:szCs w:val="22"/>
        </w:rPr>
        <w:softHyphen/>
        <w:t xml:space="preserve">hoavaan alfasäteilyyn. </w:t>
      </w:r>
      <w:r w:rsidRPr="00974304">
        <w:rPr>
          <w:rFonts w:ascii="Trebuchet MS" w:hAnsi="Trebuchet MS"/>
          <w:sz w:val="22"/>
          <w:szCs w:val="22"/>
          <w:vertAlign w:val="superscript"/>
        </w:rPr>
        <w:t>223</w:t>
      </w:r>
      <w:r>
        <w:rPr>
          <w:rFonts w:ascii="Trebuchet MS" w:hAnsi="Trebuchet MS"/>
          <w:sz w:val="22"/>
          <w:szCs w:val="22"/>
        </w:rPr>
        <w:t>Ra -</w:t>
      </w:r>
      <w:proofErr w:type="spellStart"/>
      <w:r>
        <w:rPr>
          <w:rFonts w:ascii="Trebuchet MS" w:hAnsi="Trebuchet MS"/>
          <w:sz w:val="22"/>
          <w:szCs w:val="22"/>
        </w:rPr>
        <w:t>dikloridi</w:t>
      </w:r>
      <w:proofErr w:type="spellEnd"/>
      <w:r w:rsidRPr="005C1010">
        <w:rPr>
          <w:rStyle w:val="A5"/>
          <w:rFonts w:ascii="Trebuchet MS" w:hAnsi="Trebuchet MS"/>
        </w:rPr>
        <w:t xml:space="preserve"> jäljittelee kalsiumia ja kohdistaa vaikutuksensa selektiivisesti luuhun, erityisesti luustometastaasialueille, muodostamalla yhdisteitä luumineraalin, </w:t>
      </w:r>
      <w:proofErr w:type="spellStart"/>
      <w:r w:rsidRPr="005C1010">
        <w:rPr>
          <w:rStyle w:val="A5"/>
          <w:rFonts w:ascii="Trebuchet MS" w:hAnsi="Trebuchet MS"/>
        </w:rPr>
        <w:t>hydroksiapatiitin</w:t>
      </w:r>
      <w:proofErr w:type="spellEnd"/>
      <w:r w:rsidRPr="005C1010">
        <w:rPr>
          <w:rStyle w:val="A5"/>
          <w:rFonts w:ascii="Trebuchet MS" w:hAnsi="Trebuchet MS"/>
        </w:rPr>
        <w:t xml:space="preserve"> kanssa. Alfasäteilijöiden suuri lineaarinen energiansiirtokyky johtaa tiheästi tapahtuviin kasvainsolujen kaksisäikeisten DNA-ketjujen katkeamisiin, minkä seurauksena syntyy voimakas sytotoksinen vaikutus. </w:t>
      </w:r>
      <w:r w:rsidRPr="00974304">
        <w:rPr>
          <w:rFonts w:ascii="Trebuchet MS" w:hAnsi="Trebuchet MS"/>
          <w:sz w:val="22"/>
          <w:szCs w:val="22"/>
          <w:vertAlign w:val="superscript"/>
        </w:rPr>
        <w:t>223</w:t>
      </w:r>
      <w:r>
        <w:rPr>
          <w:rFonts w:ascii="Trebuchet MS" w:hAnsi="Trebuchet MS"/>
          <w:sz w:val="22"/>
          <w:szCs w:val="22"/>
        </w:rPr>
        <w:t>Ra -</w:t>
      </w:r>
      <w:proofErr w:type="spellStart"/>
      <w:r>
        <w:rPr>
          <w:rFonts w:ascii="Trebuchet MS" w:hAnsi="Trebuchet MS"/>
          <w:sz w:val="22"/>
          <w:szCs w:val="22"/>
        </w:rPr>
        <w:t>dikloridin</w:t>
      </w:r>
      <w:proofErr w:type="spellEnd"/>
      <w:r w:rsidRPr="005C1010">
        <w:rPr>
          <w:rStyle w:val="A5"/>
          <w:rFonts w:ascii="Trebuchet MS" w:hAnsi="Trebuchet MS"/>
        </w:rPr>
        <w:t xml:space="preserve"> säteilemien alfahiukkasten kantama on lyhyt, jolloin ympäröivän normaalin kudoksen vauriot jäävät mahdollisimman pieniksi. </w:t>
      </w:r>
    </w:p>
    <w:p w14:paraId="354634A7" w14:textId="77777777" w:rsidR="005410B4" w:rsidRPr="005C1010" w:rsidRDefault="005410B4" w:rsidP="005410B4">
      <w:pPr>
        <w:ind w:left="1276"/>
        <w:jc w:val="both"/>
        <w:rPr>
          <w:rFonts w:ascii="Trebuchet MS" w:hAnsi="Trebuchet MS"/>
          <w:sz w:val="22"/>
          <w:szCs w:val="22"/>
        </w:rPr>
      </w:pPr>
    </w:p>
    <w:p w14:paraId="615EB30C" w14:textId="77777777" w:rsidR="005410B4" w:rsidRPr="00C22AAC" w:rsidRDefault="005410B4" w:rsidP="005410B4">
      <w:pPr>
        <w:ind w:left="851" w:hanging="851"/>
        <w:jc w:val="both"/>
        <w:rPr>
          <w:rFonts w:ascii="Trebuchet MS" w:hAnsi="Trebuchet MS"/>
          <w:sz w:val="22"/>
          <w:szCs w:val="22"/>
        </w:rPr>
      </w:pPr>
      <w:r>
        <w:rPr>
          <w:rFonts w:ascii="Trebuchet MS" w:hAnsi="Trebuchet MS"/>
          <w:sz w:val="22"/>
          <w:szCs w:val="22"/>
        </w:rPr>
        <w:t>INDIKAATIOT</w:t>
      </w:r>
    </w:p>
    <w:p w14:paraId="0907BF09" w14:textId="77777777" w:rsidR="005410B4" w:rsidRPr="00203D8E" w:rsidRDefault="005410B4" w:rsidP="005410B4">
      <w:pPr>
        <w:ind w:left="851"/>
        <w:jc w:val="both"/>
        <w:rPr>
          <w:rStyle w:val="A3"/>
          <w:rFonts w:ascii="Trebuchet MS" w:hAnsi="Trebuchet MS"/>
          <w:sz w:val="22"/>
          <w:szCs w:val="22"/>
        </w:rPr>
      </w:pPr>
      <w:r w:rsidRPr="00974304">
        <w:rPr>
          <w:rFonts w:ascii="Trebuchet MS" w:hAnsi="Trebuchet MS"/>
          <w:sz w:val="22"/>
          <w:szCs w:val="22"/>
          <w:vertAlign w:val="superscript"/>
        </w:rPr>
        <w:t>223</w:t>
      </w:r>
      <w:r>
        <w:rPr>
          <w:rFonts w:ascii="Trebuchet MS" w:hAnsi="Trebuchet MS"/>
          <w:sz w:val="22"/>
          <w:szCs w:val="22"/>
        </w:rPr>
        <w:t>Ra -</w:t>
      </w:r>
      <w:proofErr w:type="spellStart"/>
      <w:r>
        <w:rPr>
          <w:rFonts w:ascii="Trebuchet MS" w:hAnsi="Trebuchet MS"/>
          <w:sz w:val="22"/>
          <w:szCs w:val="22"/>
        </w:rPr>
        <w:t>dikloridi</w:t>
      </w:r>
      <w:proofErr w:type="spellEnd"/>
      <w:r w:rsidRPr="00203D8E">
        <w:rPr>
          <w:rStyle w:val="A3"/>
          <w:rFonts w:ascii="Trebuchet MS" w:hAnsi="Trebuchet MS"/>
          <w:sz w:val="22"/>
          <w:szCs w:val="22"/>
        </w:rPr>
        <w:t xml:space="preserve"> on tarkoitettu kastraatioresistentin eturauhassyövän hoitoon aikuisille, joilla on oireilevia luustometastaaseja, mutta ei tiedossa olevia </w:t>
      </w:r>
      <w:proofErr w:type="spellStart"/>
      <w:r w:rsidRPr="00203D8E">
        <w:rPr>
          <w:rStyle w:val="A3"/>
          <w:rFonts w:ascii="Trebuchet MS" w:hAnsi="Trebuchet MS"/>
          <w:sz w:val="22"/>
          <w:szCs w:val="22"/>
        </w:rPr>
        <w:t>viskeraalisia</w:t>
      </w:r>
      <w:proofErr w:type="spellEnd"/>
      <w:r w:rsidRPr="00203D8E">
        <w:rPr>
          <w:rStyle w:val="A3"/>
          <w:rFonts w:ascii="Trebuchet MS" w:hAnsi="Trebuchet MS"/>
          <w:sz w:val="22"/>
          <w:szCs w:val="22"/>
        </w:rPr>
        <w:t xml:space="preserve"> metastaaseja.  </w:t>
      </w:r>
    </w:p>
    <w:p w14:paraId="0938706C" w14:textId="77777777" w:rsidR="005410B4" w:rsidRPr="00203D8E" w:rsidRDefault="005410B4" w:rsidP="005410B4">
      <w:pPr>
        <w:ind w:left="851" w:hanging="851"/>
        <w:jc w:val="both"/>
        <w:rPr>
          <w:rFonts w:ascii="Trebuchet MS" w:hAnsi="Trebuchet MS"/>
          <w:sz w:val="22"/>
          <w:szCs w:val="22"/>
        </w:rPr>
      </w:pPr>
    </w:p>
    <w:p w14:paraId="553DA2E5" w14:textId="77777777" w:rsidR="005410B4" w:rsidRPr="00C22AAC" w:rsidRDefault="005410B4" w:rsidP="005410B4">
      <w:pPr>
        <w:ind w:left="851" w:hanging="851"/>
        <w:jc w:val="both"/>
        <w:rPr>
          <w:rFonts w:ascii="Trebuchet MS" w:hAnsi="Trebuchet MS"/>
          <w:sz w:val="22"/>
          <w:szCs w:val="22"/>
        </w:rPr>
      </w:pPr>
      <w:r>
        <w:rPr>
          <w:rFonts w:ascii="Trebuchet MS" w:hAnsi="Trebuchet MS"/>
          <w:sz w:val="22"/>
          <w:szCs w:val="22"/>
        </w:rPr>
        <w:t>KONTRAINDIKAATIOT</w:t>
      </w:r>
    </w:p>
    <w:p w14:paraId="389F05DB" w14:textId="77777777" w:rsidR="005410B4" w:rsidRDefault="005410B4" w:rsidP="005410B4">
      <w:pPr>
        <w:ind w:left="851"/>
        <w:jc w:val="both"/>
        <w:rPr>
          <w:rFonts w:ascii="Trebuchet MS" w:hAnsi="Trebuchet MS"/>
          <w:sz w:val="22"/>
          <w:szCs w:val="22"/>
        </w:rPr>
      </w:pPr>
      <w:r>
        <w:rPr>
          <w:rFonts w:ascii="Trebuchet MS" w:hAnsi="Trebuchet MS"/>
          <w:sz w:val="22"/>
          <w:szCs w:val="22"/>
        </w:rPr>
        <w:t xml:space="preserve">Ei saa käyttää yhdessä </w:t>
      </w:r>
      <w:proofErr w:type="spellStart"/>
      <w:r>
        <w:rPr>
          <w:rFonts w:ascii="Trebuchet MS" w:hAnsi="Trebuchet MS"/>
          <w:sz w:val="22"/>
          <w:szCs w:val="22"/>
        </w:rPr>
        <w:t>abirateroniasetaatin</w:t>
      </w:r>
      <w:proofErr w:type="spellEnd"/>
      <w:r>
        <w:rPr>
          <w:rFonts w:ascii="Trebuchet MS" w:hAnsi="Trebuchet MS"/>
          <w:sz w:val="22"/>
          <w:szCs w:val="22"/>
        </w:rPr>
        <w:t xml:space="preserve"> ja </w:t>
      </w:r>
      <w:proofErr w:type="spellStart"/>
      <w:r>
        <w:rPr>
          <w:rFonts w:ascii="Trebuchet MS" w:hAnsi="Trebuchet MS"/>
          <w:sz w:val="22"/>
          <w:szCs w:val="22"/>
        </w:rPr>
        <w:t>prednisonin</w:t>
      </w:r>
      <w:proofErr w:type="spellEnd"/>
      <w:r>
        <w:rPr>
          <w:rFonts w:ascii="Trebuchet MS" w:hAnsi="Trebuchet MS"/>
          <w:sz w:val="22"/>
          <w:szCs w:val="22"/>
        </w:rPr>
        <w:t>/</w:t>
      </w:r>
      <w:proofErr w:type="spellStart"/>
      <w:r>
        <w:rPr>
          <w:rFonts w:ascii="Trebuchet MS" w:hAnsi="Trebuchet MS"/>
          <w:sz w:val="22"/>
          <w:szCs w:val="22"/>
        </w:rPr>
        <w:t>prednisolonin</w:t>
      </w:r>
      <w:proofErr w:type="spellEnd"/>
      <w:r>
        <w:rPr>
          <w:rFonts w:ascii="Trebuchet MS" w:hAnsi="Trebuchet MS"/>
          <w:sz w:val="22"/>
          <w:szCs w:val="22"/>
        </w:rPr>
        <w:t xml:space="preserve"> kanssa (mahdollinen lisääntynyt luunmurtuma- ja kuolemanriski)</w:t>
      </w:r>
      <w:r w:rsidRPr="00F23D7A">
        <w:rPr>
          <w:rFonts w:ascii="Trebuchet MS" w:hAnsi="Trebuchet MS"/>
          <w:sz w:val="22"/>
          <w:szCs w:val="22"/>
        </w:rPr>
        <w:t>.</w:t>
      </w:r>
      <w:r>
        <w:rPr>
          <w:rFonts w:ascii="Trebuchet MS" w:hAnsi="Trebuchet MS"/>
          <w:sz w:val="22"/>
          <w:szCs w:val="22"/>
        </w:rPr>
        <w:t xml:space="preserve"> Yhdistelmähoito on keskeytettävä vähintään 5 vuorokautta ennen </w:t>
      </w:r>
      <w:r w:rsidRPr="006E0BC7">
        <w:rPr>
          <w:rFonts w:ascii="Trebuchet MS" w:hAnsi="Trebuchet MS"/>
          <w:sz w:val="22"/>
          <w:szCs w:val="22"/>
          <w:vertAlign w:val="superscript"/>
        </w:rPr>
        <w:t>223</w:t>
      </w:r>
      <w:r>
        <w:rPr>
          <w:rFonts w:ascii="Trebuchet MS" w:hAnsi="Trebuchet MS"/>
          <w:sz w:val="22"/>
          <w:szCs w:val="22"/>
        </w:rPr>
        <w:t>Ra-dikloridin antamista. (Valmisteyhteenveto 24.4.2020).</w:t>
      </w:r>
    </w:p>
    <w:p w14:paraId="47B07428" w14:textId="77777777" w:rsidR="005410B4" w:rsidRDefault="005410B4" w:rsidP="005410B4">
      <w:pPr>
        <w:ind w:left="1134" w:hanging="283"/>
        <w:jc w:val="both"/>
        <w:rPr>
          <w:rFonts w:ascii="Trebuchet MS" w:hAnsi="Trebuchet MS"/>
          <w:sz w:val="22"/>
          <w:szCs w:val="22"/>
        </w:rPr>
      </w:pPr>
    </w:p>
    <w:p w14:paraId="5764F4F4" w14:textId="77777777" w:rsidR="005410B4" w:rsidRDefault="005410B4" w:rsidP="005410B4">
      <w:pPr>
        <w:ind w:left="1134" w:hanging="283"/>
        <w:jc w:val="both"/>
        <w:rPr>
          <w:rFonts w:ascii="Trebuchet MS" w:hAnsi="Trebuchet MS"/>
          <w:sz w:val="22"/>
          <w:szCs w:val="22"/>
        </w:rPr>
      </w:pPr>
      <w:r w:rsidRPr="005C51CD">
        <w:rPr>
          <w:rFonts w:ascii="Trebuchet MS" w:hAnsi="Trebuchet MS"/>
          <w:sz w:val="22"/>
          <w:szCs w:val="22"/>
        </w:rPr>
        <w:t>Käyttöön liittyvät varotoimet.</w:t>
      </w:r>
    </w:p>
    <w:p w14:paraId="571606FC" w14:textId="77777777" w:rsidR="005410B4" w:rsidRDefault="005410B4" w:rsidP="005410B4">
      <w:pPr>
        <w:numPr>
          <w:ilvl w:val="0"/>
          <w:numId w:val="17"/>
        </w:numPr>
        <w:tabs>
          <w:tab w:val="clear" w:pos="360"/>
          <w:tab w:val="num" w:pos="-2977"/>
          <w:tab w:val="left" w:pos="1701"/>
        </w:tabs>
        <w:ind w:left="1134" w:hanging="283"/>
        <w:jc w:val="both"/>
        <w:rPr>
          <w:rFonts w:ascii="Trebuchet MS" w:hAnsi="Trebuchet MS"/>
          <w:sz w:val="22"/>
          <w:szCs w:val="22"/>
        </w:rPr>
      </w:pPr>
      <w:r w:rsidRPr="00F20EF2">
        <w:rPr>
          <w:rFonts w:ascii="Trebuchet MS" w:hAnsi="Trebuchet MS"/>
          <w:sz w:val="22"/>
          <w:szCs w:val="22"/>
        </w:rPr>
        <w:t xml:space="preserve">Luuydinsupressio. Ennen ensimmäistä hoitoa </w:t>
      </w:r>
      <w:proofErr w:type="spellStart"/>
      <w:r w:rsidRPr="00F20EF2">
        <w:rPr>
          <w:rFonts w:ascii="Trebuchet MS" w:hAnsi="Trebuchet MS"/>
          <w:sz w:val="22"/>
          <w:szCs w:val="22"/>
        </w:rPr>
        <w:t>neutrofiilien</w:t>
      </w:r>
      <w:proofErr w:type="spellEnd"/>
      <w:r w:rsidRPr="00F20EF2">
        <w:rPr>
          <w:rFonts w:ascii="Trebuchet MS" w:hAnsi="Trebuchet MS"/>
          <w:sz w:val="22"/>
          <w:szCs w:val="22"/>
        </w:rPr>
        <w:t xml:space="preserve"> kokonaismäärän </w:t>
      </w:r>
      <w:r>
        <w:rPr>
          <w:rFonts w:ascii="Trebuchet MS" w:hAnsi="Trebuchet MS"/>
          <w:sz w:val="22"/>
          <w:szCs w:val="22"/>
        </w:rPr>
        <w:t>tulisi</w:t>
      </w:r>
      <w:r w:rsidRPr="00F20EF2">
        <w:rPr>
          <w:rFonts w:ascii="Trebuchet MS" w:hAnsi="Trebuchet MS"/>
          <w:sz w:val="22"/>
          <w:szCs w:val="22"/>
        </w:rPr>
        <w:t xml:space="preserve"> olla ≥ 1,5 x 10</w:t>
      </w:r>
      <w:r w:rsidRPr="00F20EF2">
        <w:rPr>
          <w:rFonts w:ascii="Trebuchet MS" w:hAnsi="Trebuchet MS"/>
          <w:sz w:val="22"/>
          <w:szCs w:val="22"/>
          <w:vertAlign w:val="superscript"/>
        </w:rPr>
        <w:t>9</w:t>
      </w:r>
      <w:r w:rsidRPr="00F20EF2">
        <w:rPr>
          <w:rFonts w:ascii="Trebuchet MS" w:hAnsi="Trebuchet MS"/>
          <w:sz w:val="22"/>
          <w:szCs w:val="22"/>
        </w:rPr>
        <w:t xml:space="preserve"> /l, trombosyyttien ≥ 100 x 10</w:t>
      </w:r>
      <w:r w:rsidRPr="00F20EF2">
        <w:rPr>
          <w:rFonts w:ascii="Trebuchet MS" w:hAnsi="Trebuchet MS"/>
          <w:sz w:val="22"/>
          <w:szCs w:val="22"/>
          <w:vertAlign w:val="superscript"/>
        </w:rPr>
        <w:t>9</w:t>
      </w:r>
      <w:r w:rsidRPr="00F20EF2">
        <w:rPr>
          <w:rFonts w:ascii="Trebuchet MS" w:hAnsi="Trebuchet MS"/>
          <w:sz w:val="22"/>
          <w:szCs w:val="22"/>
        </w:rPr>
        <w:t xml:space="preserve">/l ja Hb ≥ 90 g/l. </w:t>
      </w:r>
    </w:p>
    <w:p w14:paraId="0316E34B" w14:textId="77777777" w:rsidR="005410B4" w:rsidRPr="00F20EF2" w:rsidRDefault="005410B4" w:rsidP="005410B4">
      <w:pPr>
        <w:numPr>
          <w:ilvl w:val="0"/>
          <w:numId w:val="17"/>
        </w:numPr>
        <w:tabs>
          <w:tab w:val="clear" w:pos="360"/>
          <w:tab w:val="num" w:pos="-2977"/>
          <w:tab w:val="left" w:pos="1701"/>
        </w:tabs>
        <w:ind w:left="1134" w:hanging="283"/>
        <w:jc w:val="both"/>
        <w:rPr>
          <w:rFonts w:ascii="Trebuchet MS" w:hAnsi="Trebuchet MS"/>
          <w:sz w:val="22"/>
          <w:szCs w:val="22"/>
        </w:rPr>
      </w:pPr>
      <w:r w:rsidRPr="00F20EF2">
        <w:rPr>
          <w:rFonts w:ascii="Trebuchet MS" w:hAnsi="Trebuchet MS"/>
          <w:sz w:val="22"/>
          <w:szCs w:val="22"/>
        </w:rPr>
        <w:t>Ennen toista hoitokertaa kipukysely</w:t>
      </w:r>
      <w:r>
        <w:rPr>
          <w:rFonts w:ascii="Trebuchet MS" w:hAnsi="Trebuchet MS"/>
          <w:sz w:val="22"/>
          <w:szCs w:val="22"/>
        </w:rPr>
        <w:t>.</w:t>
      </w:r>
      <w:r w:rsidRPr="00F20EF2">
        <w:rPr>
          <w:rFonts w:ascii="Trebuchet MS" w:hAnsi="Trebuchet MS"/>
          <w:sz w:val="22"/>
          <w:szCs w:val="22"/>
        </w:rPr>
        <w:t xml:space="preserve"> </w:t>
      </w:r>
      <w:r>
        <w:rPr>
          <w:rFonts w:ascii="Trebuchet MS" w:hAnsi="Trebuchet MS"/>
          <w:sz w:val="22"/>
          <w:szCs w:val="22"/>
        </w:rPr>
        <w:t>H</w:t>
      </w:r>
      <w:r w:rsidRPr="00F20EF2">
        <w:rPr>
          <w:rFonts w:ascii="Trebuchet MS" w:hAnsi="Trebuchet MS"/>
          <w:sz w:val="22"/>
          <w:szCs w:val="22"/>
        </w:rPr>
        <w:t>oitoa ei jatketa, jos kipuun ei tullut hoitovastetta.</w:t>
      </w:r>
    </w:p>
    <w:p w14:paraId="201A5D62" w14:textId="77777777" w:rsidR="005410B4" w:rsidRPr="005C51CD" w:rsidRDefault="005410B4" w:rsidP="005410B4">
      <w:pPr>
        <w:numPr>
          <w:ilvl w:val="0"/>
          <w:numId w:val="17"/>
        </w:numPr>
        <w:tabs>
          <w:tab w:val="clear" w:pos="360"/>
          <w:tab w:val="num" w:pos="-2977"/>
          <w:tab w:val="left" w:pos="1701"/>
        </w:tabs>
        <w:ind w:left="1134" w:hanging="283"/>
        <w:jc w:val="both"/>
        <w:rPr>
          <w:rFonts w:ascii="Trebuchet MS" w:hAnsi="Trebuchet MS"/>
          <w:sz w:val="22"/>
          <w:szCs w:val="22"/>
        </w:rPr>
      </w:pPr>
      <w:r w:rsidRPr="005C51CD">
        <w:rPr>
          <w:rFonts w:ascii="Trebuchet MS" w:hAnsi="Trebuchet MS"/>
          <w:sz w:val="22"/>
          <w:szCs w:val="22"/>
        </w:rPr>
        <w:t>Akuuttitulehduksellinen suolistosairaus. Huolellinen hyöty-riskiarviointi.</w:t>
      </w:r>
    </w:p>
    <w:p w14:paraId="2E7D47BB" w14:textId="77777777" w:rsidR="005410B4" w:rsidRPr="005C51CD" w:rsidRDefault="005410B4" w:rsidP="005410B4">
      <w:pPr>
        <w:numPr>
          <w:ilvl w:val="0"/>
          <w:numId w:val="17"/>
        </w:numPr>
        <w:tabs>
          <w:tab w:val="clear" w:pos="360"/>
          <w:tab w:val="num" w:pos="-2977"/>
          <w:tab w:val="left" w:pos="1701"/>
        </w:tabs>
        <w:ind w:left="1134" w:hanging="283"/>
        <w:jc w:val="both"/>
        <w:rPr>
          <w:rFonts w:ascii="Trebuchet MS" w:hAnsi="Trebuchet MS"/>
          <w:sz w:val="22"/>
          <w:szCs w:val="22"/>
        </w:rPr>
      </w:pPr>
      <w:r w:rsidRPr="005C51CD">
        <w:rPr>
          <w:rFonts w:ascii="Trebuchet MS" w:hAnsi="Trebuchet MS"/>
          <w:sz w:val="22"/>
          <w:szCs w:val="22"/>
        </w:rPr>
        <w:t xml:space="preserve">Luunmurtumat on stabiloitava ortopedisesti ennen </w:t>
      </w:r>
      <w:proofErr w:type="spellStart"/>
      <w:r w:rsidRPr="005C51CD">
        <w:rPr>
          <w:rFonts w:ascii="Trebuchet MS" w:hAnsi="Trebuchet MS"/>
          <w:sz w:val="22"/>
          <w:szCs w:val="22"/>
        </w:rPr>
        <w:t>Xofigo</w:t>
      </w:r>
      <w:proofErr w:type="spellEnd"/>
      <w:r w:rsidRPr="005C51CD">
        <w:rPr>
          <w:rFonts w:ascii="Trebuchet MS" w:hAnsi="Trebuchet MS"/>
          <w:sz w:val="22"/>
          <w:szCs w:val="22"/>
        </w:rPr>
        <w:t>-hoidon aloittamista tai jatkamista.</w:t>
      </w:r>
    </w:p>
    <w:p w14:paraId="17359439" w14:textId="77777777" w:rsidR="005410B4" w:rsidRPr="00BF1C47" w:rsidRDefault="005410B4" w:rsidP="005410B4">
      <w:pPr>
        <w:ind w:left="851" w:hanging="851"/>
        <w:jc w:val="both"/>
        <w:rPr>
          <w:rFonts w:ascii="Trebuchet MS" w:hAnsi="Trebuchet MS"/>
          <w:sz w:val="22"/>
          <w:szCs w:val="22"/>
        </w:rPr>
      </w:pPr>
    </w:p>
    <w:p w14:paraId="7D840686" w14:textId="77777777" w:rsidR="005410B4" w:rsidRPr="00C22AAC" w:rsidRDefault="005410B4" w:rsidP="005410B4">
      <w:pPr>
        <w:ind w:left="851" w:hanging="851"/>
        <w:jc w:val="both"/>
        <w:rPr>
          <w:rFonts w:ascii="Trebuchet MS" w:hAnsi="Trebuchet MS"/>
          <w:sz w:val="22"/>
          <w:szCs w:val="22"/>
        </w:rPr>
      </w:pPr>
      <w:r>
        <w:rPr>
          <w:rFonts w:ascii="Trebuchet MS" w:hAnsi="Trebuchet MS"/>
          <w:sz w:val="22"/>
          <w:szCs w:val="22"/>
        </w:rPr>
        <w:t>RADIOAKTIIVINEN LÄÄKE, ANNOS ja ANNOSTELU</w:t>
      </w:r>
    </w:p>
    <w:p w14:paraId="4CFB4F3F" w14:textId="77777777" w:rsidR="005410B4" w:rsidRPr="0055653A" w:rsidRDefault="005410B4" w:rsidP="005410B4">
      <w:pPr>
        <w:ind w:left="851"/>
        <w:rPr>
          <w:rFonts w:ascii="Trebuchet MS" w:hAnsi="Trebuchet MS"/>
          <w:color w:val="FF0000"/>
          <w:sz w:val="22"/>
          <w:szCs w:val="22"/>
        </w:rPr>
      </w:pPr>
      <w:r w:rsidRPr="00974304">
        <w:rPr>
          <w:rFonts w:ascii="Trebuchet MS" w:hAnsi="Trebuchet MS"/>
          <w:sz w:val="22"/>
          <w:szCs w:val="22"/>
          <w:vertAlign w:val="superscript"/>
        </w:rPr>
        <w:t>223</w:t>
      </w:r>
      <w:r>
        <w:rPr>
          <w:rFonts w:ascii="Trebuchet MS" w:hAnsi="Trebuchet MS"/>
          <w:sz w:val="22"/>
          <w:szCs w:val="22"/>
        </w:rPr>
        <w:t>Ra -</w:t>
      </w:r>
      <w:proofErr w:type="spellStart"/>
      <w:r>
        <w:rPr>
          <w:rFonts w:ascii="Trebuchet MS" w:hAnsi="Trebuchet MS"/>
          <w:sz w:val="22"/>
          <w:szCs w:val="22"/>
        </w:rPr>
        <w:t>dikloridi</w:t>
      </w:r>
      <w:proofErr w:type="spellEnd"/>
      <w:r>
        <w:rPr>
          <w:rFonts w:ascii="Trebuchet MS" w:hAnsi="Trebuchet MS"/>
          <w:sz w:val="22"/>
          <w:szCs w:val="22"/>
        </w:rPr>
        <w:t xml:space="preserve"> (</w:t>
      </w:r>
      <w:r w:rsidRPr="00130FEB">
        <w:rPr>
          <w:rFonts w:ascii="Trebuchet MS" w:hAnsi="Trebuchet MS"/>
          <w:bCs/>
          <w:color w:val="000000"/>
          <w:sz w:val="22"/>
          <w:szCs w:val="22"/>
        </w:rPr>
        <w:t>XOFIGO®</w:t>
      </w:r>
      <w:r>
        <w:rPr>
          <w:rFonts w:ascii="Trebuchet MS" w:hAnsi="Trebuchet MS"/>
          <w:bCs/>
          <w:color w:val="000000"/>
          <w:sz w:val="22"/>
          <w:szCs w:val="22"/>
        </w:rPr>
        <w:t xml:space="preserve">) referenssipäivänä </w:t>
      </w:r>
      <w:r w:rsidRPr="00130FEB">
        <w:rPr>
          <w:rFonts w:ascii="Trebuchet MS" w:hAnsi="Trebuchet MS"/>
          <w:bCs/>
          <w:color w:val="000000"/>
          <w:sz w:val="22"/>
          <w:szCs w:val="22"/>
        </w:rPr>
        <w:t>1</w:t>
      </w:r>
      <w:r>
        <w:rPr>
          <w:rFonts w:ascii="Trebuchet MS" w:hAnsi="Trebuchet MS"/>
          <w:bCs/>
          <w:color w:val="000000"/>
          <w:sz w:val="22"/>
          <w:szCs w:val="22"/>
        </w:rPr>
        <w:t>1</w:t>
      </w:r>
      <w:r w:rsidRPr="00130FEB">
        <w:rPr>
          <w:rFonts w:ascii="Trebuchet MS" w:hAnsi="Trebuchet MS"/>
          <w:bCs/>
          <w:color w:val="000000"/>
          <w:sz w:val="22"/>
          <w:szCs w:val="22"/>
        </w:rPr>
        <w:t xml:space="preserve">00 </w:t>
      </w:r>
      <w:proofErr w:type="spellStart"/>
      <w:r w:rsidRPr="00130FEB">
        <w:rPr>
          <w:rFonts w:ascii="Trebuchet MS" w:hAnsi="Trebuchet MS"/>
          <w:bCs/>
          <w:color w:val="000000"/>
          <w:sz w:val="22"/>
          <w:szCs w:val="22"/>
        </w:rPr>
        <w:t>kBq</w:t>
      </w:r>
      <w:proofErr w:type="spellEnd"/>
      <w:r w:rsidRPr="00130FEB">
        <w:rPr>
          <w:rFonts w:ascii="Trebuchet MS" w:hAnsi="Trebuchet MS"/>
          <w:bCs/>
          <w:color w:val="000000"/>
          <w:sz w:val="22"/>
          <w:szCs w:val="22"/>
        </w:rPr>
        <w:t>/ml -injektioneste</w:t>
      </w:r>
      <w:r w:rsidRPr="00130FEB">
        <w:rPr>
          <w:rFonts w:ascii="Trebuchet MS" w:hAnsi="Trebuchet MS" w:cs="Meta Pro"/>
          <w:b/>
          <w:bCs/>
          <w:color w:val="000000"/>
          <w:sz w:val="22"/>
          <w:szCs w:val="22"/>
        </w:rPr>
        <w:t xml:space="preserve"> </w:t>
      </w:r>
      <w:r w:rsidRPr="00130FEB">
        <w:rPr>
          <w:rFonts w:ascii="Trebuchet MS" w:hAnsi="Trebuchet MS"/>
          <w:sz w:val="22"/>
          <w:szCs w:val="22"/>
        </w:rPr>
        <w:t xml:space="preserve">toimitetaan valmiina </w:t>
      </w:r>
      <w:proofErr w:type="spellStart"/>
      <w:r w:rsidRPr="00130FEB">
        <w:rPr>
          <w:rFonts w:ascii="Trebuchet MS" w:hAnsi="Trebuchet MS"/>
          <w:sz w:val="22"/>
          <w:szCs w:val="22"/>
        </w:rPr>
        <w:t>injisoitavana</w:t>
      </w:r>
      <w:proofErr w:type="spellEnd"/>
      <w:r w:rsidRPr="00130FEB">
        <w:rPr>
          <w:rFonts w:ascii="Trebuchet MS" w:hAnsi="Trebuchet MS"/>
          <w:sz w:val="22"/>
          <w:szCs w:val="22"/>
        </w:rPr>
        <w:t xml:space="preserve"> annoksena.</w:t>
      </w:r>
      <w:r>
        <w:rPr>
          <w:rFonts w:ascii="Trebuchet MS" w:hAnsi="Trebuchet MS"/>
          <w:sz w:val="22"/>
          <w:szCs w:val="22"/>
        </w:rPr>
        <w:t xml:space="preserve"> Injektiopullo sisältää 6 ml liuosta.</w:t>
      </w:r>
      <w:r w:rsidRPr="0055653A">
        <w:rPr>
          <w:rFonts w:ascii="Trebuchet MS" w:hAnsi="Trebuchet MS"/>
          <w:color w:val="FF0000"/>
          <w:sz w:val="22"/>
          <w:szCs w:val="22"/>
        </w:rPr>
        <w:t xml:space="preserve"> </w:t>
      </w:r>
    </w:p>
    <w:p w14:paraId="601BF46F" w14:textId="77777777" w:rsidR="005410B4" w:rsidRDefault="005410B4" w:rsidP="005410B4">
      <w:pPr>
        <w:ind w:firstLine="680"/>
        <w:rPr>
          <w:rFonts w:ascii="Trebuchet MS" w:hAnsi="Trebuchet MS"/>
          <w:sz w:val="22"/>
          <w:szCs w:val="22"/>
        </w:rPr>
      </w:pPr>
      <w:bookmarkStart w:id="0" w:name="_Toc75331918"/>
    </w:p>
    <w:p w14:paraId="2B7D2A48" w14:textId="77777777" w:rsidR="005410B4" w:rsidRPr="007D1AC7" w:rsidRDefault="005410B4" w:rsidP="005410B4">
      <w:pPr>
        <w:ind w:firstLine="851"/>
        <w:rPr>
          <w:rFonts w:ascii="Trebuchet MS" w:hAnsi="Trebuchet MS"/>
          <w:sz w:val="22"/>
          <w:szCs w:val="22"/>
        </w:rPr>
      </w:pPr>
      <w:r w:rsidRPr="007D1AC7">
        <w:rPr>
          <w:rFonts w:ascii="Trebuchet MS" w:hAnsi="Trebuchet MS"/>
          <w:sz w:val="22"/>
          <w:szCs w:val="22"/>
        </w:rPr>
        <w:t>Radio</w:t>
      </w:r>
      <w:r>
        <w:rPr>
          <w:rFonts w:ascii="Trebuchet MS" w:hAnsi="Trebuchet MS"/>
          <w:sz w:val="22"/>
          <w:szCs w:val="22"/>
        </w:rPr>
        <w:t xml:space="preserve">aktiivinen </w:t>
      </w:r>
      <w:r w:rsidRPr="007D1AC7">
        <w:rPr>
          <w:rFonts w:ascii="Trebuchet MS" w:hAnsi="Trebuchet MS"/>
          <w:sz w:val="22"/>
          <w:szCs w:val="22"/>
        </w:rPr>
        <w:t>lääke</w:t>
      </w:r>
      <w:bookmarkEnd w:id="0"/>
      <w:r w:rsidRPr="007D1AC7">
        <w:rPr>
          <w:rFonts w:ascii="Trebuchet MS" w:hAnsi="Trebuchet MS"/>
          <w:sz w:val="22"/>
          <w:szCs w:val="22"/>
        </w:rPr>
        <w:tab/>
      </w:r>
    </w:p>
    <w:p w14:paraId="7BCBCB78" w14:textId="77777777" w:rsidR="005410B4" w:rsidRPr="006F6B07" w:rsidRDefault="005410B4" w:rsidP="005410B4">
      <w:pPr>
        <w:pStyle w:val="Luettelokappale"/>
        <w:numPr>
          <w:ilvl w:val="0"/>
          <w:numId w:val="27"/>
        </w:numPr>
        <w:ind w:left="1134" w:hanging="283"/>
        <w:rPr>
          <w:rFonts w:ascii="Trebuchet MS" w:hAnsi="Trebuchet MS"/>
          <w:bCs/>
          <w:sz w:val="22"/>
          <w:szCs w:val="22"/>
        </w:rPr>
      </w:pPr>
      <w:r w:rsidRPr="00974304">
        <w:rPr>
          <w:rFonts w:ascii="Trebuchet MS" w:hAnsi="Trebuchet MS"/>
          <w:sz w:val="22"/>
          <w:szCs w:val="22"/>
          <w:vertAlign w:val="superscript"/>
        </w:rPr>
        <w:t>223</w:t>
      </w:r>
      <w:r>
        <w:rPr>
          <w:rFonts w:ascii="Trebuchet MS" w:hAnsi="Trebuchet MS"/>
          <w:sz w:val="22"/>
          <w:szCs w:val="22"/>
        </w:rPr>
        <w:t>Ra -</w:t>
      </w:r>
      <w:proofErr w:type="spellStart"/>
      <w:r>
        <w:rPr>
          <w:rFonts w:ascii="Trebuchet MS" w:hAnsi="Trebuchet MS"/>
          <w:sz w:val="22"/>
          <w:szCs w:val="22"/>
        </w:rPr>
        <w:t>dikloridi</w:t>
      </w:r>
      <w:proofErr w:type="spellEnd"/>
    </w:p>
    <w:p w14:paraId="5449A717" w14:textId="77777777" w:rsidR="005410B4" w:rsidRPr="006F6B07" w:rsidRDefault="005410B4" w:rsidP="005410B4">
      <w:pPr>
        <w:pStyle w:val="Luettelokappale"/>
        <w:numPr>
          <w:ilvl w:val="0"/>
          <w:numId w:val="28"/>
        </w:numPr>
        <w:ind w:left="1701" w:hanging="425"/>
        <w:rPr>
          <w:rFonts w:ascii="Trebuchet MS" w:hAnsi="Trebuchet MS"/>
          <w:sz w:val="22"/>
          <w:szCs w:val="22"/>
        </w:rPr>
      </w:pPr>
      <w:r w:rsidRPr="00974304">
        <w:rPr>
          <w:rFonts w:ascii="Trebuchet MS" w:hAnsi="Trebuchet MS"/>
          <w:sz w:val="22"/>
          <w:szCs w:val="22"/>
          <w:vertAlign w:val="superscript"/>
        </w:rPr>
        <w:t>223</w:t>
      </w:r>
      <w:r>
        <w:rPr>
          <w:rFonts w:ascii="Trebuchet MS" w:hAnsi="Trebuchet MS"/>
          <w:sz w:val="22"/>
          <w:szCs w:val="22"/>
        </w:rPr>
        <w:t>Ra</w:t>
      </w:r>
      <w:r w:rsidRPr="006F6B07">
        <w:rPr>
          <w:rFonts w:ascii="Trebuchet MS" w:hAnsi="Trebuchet MS"/>
          <w:sz w:val="22"/>
          <w:szCs w:val="22"/>
        </w:rPr>
        <w:t xml:space="preserve"> puoliintumisaika on </w:t>
      </w:r>
      <w:r>
        <w:rPr>
          <w:rFonts w:ascii="Trebuchet MS" w:hAnsi="Trebuchet MS"/>
          <w:sz w:val="22"/>
          <w:szCs w:val="22"/>
        </w:rPr>
        <w:t>11,4 vrk</w:t>
      </w:r>
      <w:r w:rsidRPr="006F6B07">
        <w:rPr>
          <w:rFonts w:ascii="Trebuchet MS" w:hAnsi="Trebuchet MS"/>
          <w:sz w:val="22"/>
          <w:szCs w:val="22"/>
        </w:rPr>
        <w:t>.</w:t>
      </w:r>
    </w:p>
    <w:p w14:paraId="289BF7CC" w14:textId="77777777" w:rsidR="005410B4" w:rsidRDefault="005410B4" w:rsidP="005410B4">
      <w:pPr>
        <w:pStyle w:val="Luettelokappale"/>
        <w:numPr>
          <w:ilvl w:val="0"/>
          <w:numId w:val="28"/>
        </w:numPr>
        <w:ind w:left="1701" w:hanging="425"/>
        <w:rPr>
          <w:rFonts w:ascii="Trebuchet MS" w:hAnsi="Trebuchet MS"/>
          <w:sz w:val="22"/>
          <w:szCs w:val="22"/>
        </w:rPr>
      </w:pPr>
      <w:bookmarkStart w:id="1" w:name="_Toc75331919"/>
      <w:r>
        <w:rPr>
          <w:rFonts w:ascii="Trebuchet MS" w:hAnsi="Trebuchet MS"/>
          <w:sz w:val="22"/>
          <w:szCs w:val="22"/>
        </w:rPr>
        <w:t xml:space="preserve">Säteilyenergia: 95,3 % alfa -hiukkasia (5,0-7,5 </w:t>
      </w:r>
      <w:proofErr w:type="spellStart"/>
      <w:r>
        <w:rPr>
          <w:rFonts w:ascii="Trebuchet MS" w:hAnsi="Trebuchet MS"/>
          <w:sz w:val="22"/>
          <w:szCs w:val="22"/>
        </w:rPr>
        <w:t>MeV</w:t>
      </w:r>
      <w:proofErr w:type="spellEnd"/>
      <w:r>
        <w:rPr>
          <w:rFonts w:ascii="Trebuchet MS" w:hAnsi="Trebuchet MS"/>
          <w:sz w:val="22"/>
          <w:szCs w:val="22"/>
        </w:rPr>
        <w:t>)</w:t>
      </w:r>
    </w:p>
    <w:p w14:paraId="027E09CE" w14:textId="77777777" w:rsidR="005410B4" w:rsidRDefault="005410B4" w:rsidP="005410B4">
      <w:pPr>
        <w:pStyle w:val="Luettelokappale"/>
        <w:ind w:left="3261"/>
        <w:rPr>
          <w:rFonts w:ascii="Trebuchet MS" w:hAnsi="Trebuchet MS"/>
          <w:sz w:val="22"/>
          <w:szCs w:val="22"/>
        </w:rPr>
      </w:pPr>
      <w:r>
        <w:rPr>
          <w:rFonts w:ascii="Trebuchet MS" w:hAnsi="Trebuchet MS"/>
          <w:sz w:val="22"/>
          <w:szCs w:val="22"/>
        </w:rPr>
        <w:t>3,6 % beeta -hiukkasia (</w:t>
      </w:r>
      <w:proofErr w:type="spellStart"/>
      <w:r>
        <w:rPr>
          <w:rFonts w:ascii="Trebuchet MS" w:hAnsi="Trebuchet MS"/>
          <w:sz w:val="22"/>
          <w:szCs w:val="22"/>
        </w:rPr>
        <w:t>keskim</w:t>
      </w:r>
      <w:proofErr w:type="spellEnd"/>
      <w:r>
        <w:rPr>
          <w:rFonts w:ascii="Trebuchet MS" w:hAnsi="Trebuchet MS"/>
          <w:sz w:val="22"/>
          <w:szCs w:val="22"/>
        </w:rPr>
        <w:t xml:space="preserve">. energiat 0,445 </w:t>
      </w:r>
      <w:proofErr w:type="spellStart"/>
      <w:r>
        <w:rPr>
          <w:rFonts w:ascii="Trebuchet MS" w:hAnsi="Trebuchet MS"/>
          <w:sz w:val="22"/>
          <w:szCs w:val="22"/>
        </w:rPr>
        <w:t>MeV</w:t>
      </w:r>
      <w:proofErr w:type="spellEnd"/>
      <w:r>
        <w:rPr>
          <w:rFonts w:ascii="Trebuchet MS" w:hAnsi="Trebuchet MS"/>
          <w:sz w:val="22"/>
          <w:szCs w:val="22"/>
        </w:rPr>
        <w:t xml:space="preserve"> ja 0,492 </w:t>
      </w:r>
      <w:proofErr w:type="spellStart"/>
      <w:r>
        <w:rPr>
          <w:rFonts w:ascii="Trebuchet MS" w:hAnsi="Trebuchet MS"/>
          <w:sz w:val="22"/>
          <w:szCs w:val="22"/>
        </w:rPr>
        <w:t>MeV</w:t>
      </w:r>
      <w:proofErr w:type="spellEnd"/>
      <w:r>
        <w:rPr>
          <w:rFonts w:ascii="Trebuchet MS" w:hAnsi="Trebuchet MS"/>
          <w:sz w:val="22"/>
          <w:szCs w:val="22"/>
        </w:rPr>
        <w:t>)</w:t>
      </w:r>
    </w:p>
    <w:p w14:paraId="384ADC42" w14:textId="77777777" w:rsidR="005410B4" w:rsidRPr="00C15F39" w:rsidRDefault="005410B4" w:rsidP="005410B4">
      <w:pPr>
        <w:pStyle w:val="Luettelokappale"/>
        <w:ind w:left="3261"/>
        <w:rPr>
          <w:rFonts w:ascii="Trebuchet MS" w:hAnsi="Trebuchet MS"/>
          <w:sz w:val="22"/>
          <w:szCs w:val="22"/>
        </w:rPr>
      </w:pPr>
      <w:r>
        <w:rPr>
          <w:rFonts w:ascii="Trebuchet MS" w:hAnsi="Trebuchet MS"/>
          <w:sz w:val="22"/>
          <w:szCs w:val="22"/>
        </w:rPr>
        <w:t>1,1 % gammasäteilyä (1,01-1,27MeV)</w:t>
      </w:r>
    </w:p>
    <w:p w14:paraId="2AF0A134" w14:textId="77777777" w:rsidR="005410B4" w:rsidRDefault="005410B4" w:rsidP="005410B4">
      <w:pPr>
        <w:ind w:firstLine="851"/>
        <w:rPr>
          <w:rFonts w:ascii="Trebuchet MS" w:hAnsi="Trebuchet MS"/>
          <w:sz w:val="22"/>
          <w:szCs w:val="22"/>
        </w:rPr>
      </w:pPr>
    </w:p>
    <w:p w14:paraId="6C650E78" w14:textId="77777777" w:rsidR="005410B4" w:rsidRPr="007D1AC7" w:rsidRDefault="005410B4" w:rsidP="005410B4">
      <w:pPr>
        <w:ind w:firstLine="851"/>
        <w:rPr>
          <w:rFonts w:ascii="Trebuchet MS" w:hAnsi="Trebuchet MS"/>
          <w:sz w:val="22"/>
          <w:szCs w:val="22"/>
        </w:rPr>
      </w:pPr>
      <w:r w:rsidRPr="007D1AC7">
        <w:rPr>
          <w:rFonts w:ascii="Trebuchet MS" w:hAnsi="Trebuchet MS"/>
          <w:sz w:val="22"/>
          <w:szCs w:val="22"/>
        </w:rPr>
        <w:t>Annos</w:t>
      </w:r>
      <w:bookmarkEnd w:id="1"/>
    </w:p>
    <w:p w14:paraId="7BE915D7" w14:textId="77777777" w:rsidR="005410B4" w:rsidRPr="007D1AC7" w:rsidRDefault="005410B4" w:rsidP="005410B4">
      <w:pPr>
        <w:pStyle w:val="Luettelokappale"/>
        <w:numPr>
          <w:ilvl w:val="0"/>
          <w:numId w:val="27"/>
        </w:numPr>
        <w:ind w:left="1134" w:hanging="283"/>
        <w:rPr>
          <w:rFonts w:ascii="Trebuchet MS" w:hAnsi="Trebuchet MS"/>
          <w:sz w:val="22"/>
          <w:szCs w:val="22"/>
        </w:rPr>
      </w:pPr>
      <w:bookmarkStart w:id="2" w:name="_Toc324930590"/>
      <w:r w:rsidRPr="007D1AC7">
        <w:rPr>
          <w:rFonts w:ascii="Trebuchet MS" w:hAnsi="Trebuchet MS"/>
          <w:sz w:val="22"/>
          <w:szCs w:val="22"/>
        </w:rPr>
        <w:t xml:space="preserve">55 </w:t>
      </w:r>
      <w:proofErr w:type="spellStart"/>
      <w:r w:rsidRPr="007D1AC7">
        <w:rPr>
          <w:rFonts w:ascii="Trebuchet MS" w:hAnsi="Trebuchet MS"/>
          <w:sz w:val="22"/>
          <w:szCs w:val="22"/>
        </w:rPr>
        <w:t>kBq</w:t>
      </w:r>
      <w:proofErr w:type="spellEnd"/>
      <w:r w:rsidRPr="007D1AC7">
        <w:rPr>
          <w:rFonts w:ascii="Trebuchet MS" w:hAnsi="Trebuchet MS"/>
          <w:sz w:val="22"/>
          <w:szCs w:val="22"/>
        </w:rPr>
        <w:t>/kg neljän viikon välein. Potilas punnitaan tutkimuspäivänä.</w:t>
      </w:r>
    </w:p>
    <w:p w14:paraId="37F7C9E0" w14:textId="77777777" w:rsidR="005410B4" w:rsidRDefault="005410B4" w:rsidP="005410B4">
      <w:pPr>
        <w:rPr>
          <w:rFonts w:ascii="Trebuchet MS" w:hAnsi="Trebuchet MS"/>
          <w:sz w:val="22"/>
          <w:szCs w:val="22"/>
        </w:rPr>
      </w:pPr>
      <w:bookmarkStart w:id="3" w:name="_Toc75331920"/>
      <w:bookmarkEnd w:id="2"/>
    </w:p>
    <w:p w14:paraId="38085817" w14:textId="77777777" w:rsidR="005410B4" w:rsidRPr="007D1AC7" w:rsidRDefault="005410B4" w:rsidP="005410B4">
      <w:pPr>
        <w:numPr>
          <w:ilvl w:val="1"/>
          <w:numId w:val="0"/>
        </w:numPr>
        <w:ind w:left="993" w:hanging="142"/>
        <w:rPr>
          <w:rFonts w:ascii="Trebuchet MS" w:hAnsi="Trebuchet MS"/>
          <w:sz w:val="22"/>
          <w:szCs w:val="22"/>
        </w:rPr>
      </w:pPr>
      <w:r>
        <w:rPr>
          <w:rFonts w:ascii="Trebuchet MS" w:hAnsi="Trebuchet MS"/>
          <w:sz w:val="22"/>
          <w:szCs w:val="22"/>
        </w:rPr>
        <w:t>A</w:t>
      </w:r>
      <w:r w:rsidRPr="007D1AC7">
        <w:rPr>
          <w:rFonts w:ascii="Trebuchet MS" w:hAnsi="Trebuchet MS"/>
          <w:sz w:val="22"/>
          <w:szCs w:val="22"/>
        </w:rPr>
        <w:t>nnostelu</w:t>
      </w:r>
      <w:bookmarkEnd w:id="3"/>
    </w:p>
    <w:p w14:paraId="3328294C" w14:textId="77777777" w:rsidR="005410B4" w:rsidRPr="00085A62" w:rsidRDefault="005410B4" w:rsidP="005410B4">
      <w:pPr>
        <w:pStyle w:val="Luettelokappale"/>
        <w:numPr>
          <w:ilvl w:val="0"/>
          <w:numId w:val="26"/>
        </w:numPr>
        <w:ind w:left="1134" w:hanging="283"/>
        <w:rPr>
          <w:rFonts w:ascii="Trebuchet MS" w:hAnsi="Trebuchet MS"/>
          <w:color w:val="FF0000"/>
          <w:sz w:val="22"/>
          <w:szCs w:val="22"/>
        </w:rPr>
      </w:pPr>
      <w:r w:rsidRPr="007344E7">
        <w:rPr>
          <w:rFonts w:ascii="Trebuchet MS" w:hAnsi="Trebuchet MS"/>
          <w:sz w:val="22"/>
          <w:szCs w:val="22"/>
        </w:rPr>
        <w:t>Annostellaan radiofarmasiassa</w:t>
      </w:r>
      <w:r>
        <w:rPr>
          <w:rFonts w:ascii="Trebuchet MS" w:hAnsi="Trebuchet MS"/>
          <w:sz w:val="22"/>
          <w:szCs w:val="22"/>
        </w:rPr>
        <w:t xml:space="preserve"> IBC NM -ohjelmalla, jonne myös kirjataan referenssitiedot</w:t>
      </w:r>
      <w:r w:rsidRPr="007344E7">
        <w:rPr>
          <w:rFonts w:ascii="Trebuchet MS" w:hAnsi="Trebuchet MS"/>
          <w:sz w:val="22"/>
          <w:szCs w:val="22"/>
        </w:rPr>
        <w:t xml:space="preserve">. Fyysikko </w:t>
      </w:r>
      <w:r>
        <w:rPr>
          <w:rFonts w:ascii="Trebuchet MS" w:hAnsi="Trebuchet MS"/>
          <w:sz w:val="22"/>
          <w:szCs w:val="22"/>
        </w:rPr>
        <w:t>laskee</w:t>
      </w:r>
      <w:r w:rsidRPr="007344E7">
        <w:rPr>
          <w:rFonts w:ascii="Trebuchet MS" w:hAnsi="Trebuchet MS"/>
          <w:sz w:val="22"/>
          <w:szCs w:val="22"/>
        </w:rPr>
        <w:t xml:space="preserve"> </w:t>
      </w:r>
      <w:r>
        <w:rPr>
          <w:rFonts w:ascii="Trebuchet MS" w:hAnsi="Trebuchet MS"/>
          <w:sz w:val="22"/>
          <w:szCs w:val="22"/>
        </w:rPr>
        <w:t>potilasannoksen</w:t>
      </w:r>
      <w:r w:rsidRPr="007344E7">
        <w:rPr>
          <w:rFonts w:ascii="Trebuchet MS" w:hAnsi="Trebuchet MS"/>
          <w:sz w:val="22"/>
          <w:szCs w:val="22"/>
        </w:rPr>
        <w:t xml:space="preserve"> </w:t>
      </w:r>
      <w:proofErr w:type="spellStart"/>
      <w:r>
        <w:rPr>
          <w:rFonts w:ascii="Trebuchet MS" w:hAnsi="Trebuchet MS"/>
          <w:sz w:val="22"/>
          <w:szCs w:val="22"/>
        </w:rPr>
        <w:t>MBq</w:t>
      </w:r>
      <w:proofErr w:type="spellEnd"/>
      <w:r>
        <w:rPr>
          <w:rFonts w:ascii="Trebuchet MS" w:hAnsi="Trebuchet MS"/>
          <w:sz w:val="22"/>
          <w:szCs w:val="22"/>
        </w:rPr>
        <w:t xml:space="preserve">/ml </w:t>
      </w:r>
      <w:r w:rsidRPr="007344E7">
        <w:rPr>
          <w:rFonts w:ascii="Trebuchet MS" w:hAnsi="Trebuchet MS"/>
          <w:sz w:val="22"/>
          <w:szCs w:val="22"/>
        </w:rPr>
        <w:t>annostelupöytäkirjaan merkittyjen referenssitie</w:t>
      </w:r>
      <w:r w:rsidRPr="007344E7">
        <w:rPr>
          <w:rFonts w:ascii="Trebuchet MS" w:hAnsi="Trebuchet MS"/>
          <w:sz w:val="22"/>
          <w:szCs w:val="22"/>
        </w:rPr>
        <w:lastRenderedPageBreak/>
        <w:t>tojen</w:t>
      </w:r>
      <w:r>
        <w:rPr>
          <w:rFonts w:ascii="Trebuchet MS" w:hAnsi="Trebuchet MS"/>
          <w:sz w:val="22"/>
          <w:szCs w:val="22"/>
        </w:rPr>
        <w:t xml:space="preserve"> ja potilaan tutkimuspäivän painon</w:t>
      </w:r>
      <w:r w:rsidRPr="007344E7">
        <w:rPr>
          <w:rFonts w:ascii="Trebuchet MS" w:hAnsi="Trebuchet MS"/>
          <w:sz w:val="22"/>
          <w:szCs w:val="22"/>
        </w:rPr>
        <w:t xml:space="preserve"> avulla.</w:t>
      </w:r>
      <w:r>
        <w:rPr>
          <w:rFonts w:ascii="Trebuchet MS" w:hAnsi="Trebuchet MS"/>
          <w:sz w:val="22"/>
          <w:szCs w:val="22"/>
        </w:rPr>
        <w:t xml:space="preserve"> Mitatun ruiskun aktiivisuus saa poiketa</w:t>
      </w:r>
      <w:r w:rsidRPr="007344E7">
        <w:rPr>
          <w:rFonts w:ascii="Trebuchet MS" w:hAnsi="Trebuchet MS"/>
          <w:sz w:val="22"/>
          <w:szCs w:val="22"/>
        </w:rPr>
        <w:t xml:space="preserve"> </w:t>
      </w:r>
      <w:r>
        <w:rPr>
          <w:rFonts w:ascii="Trebuchet MS" w:hAnsi="Trebuchet MS"/>
          <w:sz w:val="22"/>
          <w:szCs w:val="22"/>
        </w:rPr>
        <w:t>korkeintaan +- 10 % lasketusta annoksesta.</w:t>
      </w:r>
      <w:r w:rsidRPr="00085A62">
        <w:rPr>
          <w:rFonts w:ascii="Trebuchet MS" w:hAnsi="Trebuchet MS"/>
          <w:color w:val="FF0000"/>
          <w:sz w:val="22"/>
          <w:szCs w:val="22"/>
        </w:rPr>
        <w:t xml:space="preserve"> </w:t>
      </w:r>
      <w:r>
        <w:rPr>
          <w:rFonts w:ascii="Trebuchet MS" w:hAnsi="Trebuchet MS"/>
          <w:sz w:val="22"/>
          <w:szCs w:val="22"/>
        </w:rPr>
        <w:t xml:space="preserve">Tällä varmistetaan oikeiden </w:t>
      </w:r>
      <w:r w:rsidRPr="00333062">
        <w:rPr>
          <w:rFonts w:ascii="Trebuchet MS" w:hAnsi="Trebuchet MS"/>
          <w:sz w:val="22"/>
          <w:szCs w:val="22"/>
        </w:rPr>
        <w:t>referenssitie</w:t>
      </w:r>
      <w:r>
        <w:rPr>
          <w:rFonts w:ascii="Trebuchet MS" w:hAnsi="Trebuchet MS"/>
          <w:sz w:val="22"/>
          <w:szCs w:val="22"/>
        </w:rPr>
        <w:t>tojen k</w:t>
      </w:r>
      <w:r w:rsidRPr="00333062">
        <w:rPr>
          <w:rFonts w:ascii="Trebuchet MS" w:hAnsi="Trebuchet MS"/>
          <w:sz w:val="22"/>
          <w:szCs w:val="22"/>
        </w:rPr>
        <w:t>irja</w:t>
      </w:r>
      <w:r>
        <w:rPr>
          <w:rFonts w:ascii="Trebuchet MS" w:hAnsi="Trebuchet MS"/>
          <w:sz w:val="22"/>
          <w:szCs w:val="22"/>
        </w:rPr>
        <w:t>us</w:t>
      </w:r>
      <w:r w:rsidRPr="00333062">
        <w:rPr>
          <w:rFonts w:ascii="Trebuchet MS" w:hAnsi="Trebuchet MS"/>
          <w:sz w:val="22"/>
          <w:szCs w:val="22"/>
        </w:rPr>
        <w:t xml:space="preserve"> IBC NM -ohjelmaan.</w:t>
      </w:r>
    </w:p>
    <w:p w14:paraId="26C51244" w14:textId="77777777" w:rsidR="005410B4" w:rsidRDefault="005410B4" w:rsidP="005410B4">
      <w:pPr>
        <w:numPr>
          <w:ilvl w:val="0"/>
          <w:numId w:val="26"/>
        </w:numPr>
        <w:ind w:left="1134" w:hanging="283"/>
        <w:rPr>
          <w:rFonts w:ascii="Trebuchet MS" w:hAnsi="Trebuchet MS"/>
          <w:sz w:val="22"/>
          <w:szCs w:val="22"/>
        </w:rPr>
      </w:pPr>
      <w:r w:rsidRPr="00A7700A">
        <w:rPr>
          <w:rFonts w:ascii="Trebuchet MS" w:hAnsi="Trebuchet MS"/>
          <w:sz w:val="22"/>
          <w:szCs w:val="22"/>
        </w:rPr>
        <w:t xml:space="preserve">Potilasannos annostellaan 5 tai 10 ml </w:t>
      </w:r>
      <w:proofErr w:type="spellStart"/>
      <w:r w:rsidRPr="00A7700A">
        <w:rPr>
          <w:rFonts w:ascii="Trebuchet MS" w:hAnsi="Trebuchet MS"/>
          <w:sz w:val="22"/>
          <w:szCs w:val="22"/>
        </w:rPr>
        <w:t>Luer</w:t>
      </w:r>
      <w:proofErr w:type="spellEnd"/>
      <w:r w:rsidRPr="00A7700A">
        <w:rPr>
          <w:rFonts w:ascii="Trebuchet MS" w:hAnsi="Trebuchet MS"/>
          <w:sz w:val="22"/>
          <w:szCs w:val="22"/>
        </w:rPr>
        <w:t xml:space="preserve"> </w:t>
      </w:r>
      <w:proofErr w:type="spellStart"/>
      <w:r w:rsidRPr="00A7700A">
        <w:rPr>
          <w:rFonts w:ascii="Trebuchet MS" w:hAnsi="Trebuchet MS"/>
          <w:sz w:val="22"/>
          <w:szCs w:val="22"/>
        </w:rPr>
        <w:t>Lock</w:t>
      </w:r>
      <w:proofErr w:type="spellEnd"/>
      <w:r w:rsidRPr="00A7700A">
        <w:rPr>
          <w:rFonts w:ascii="Trebuchet MS" w:hAnsi="Trebuchet MS"/>
          <w:sz w:val="22"/>
          <w:szCs w:val="22"/>
        </w:rPr>
        <w:t xml:space="preserve"> -ruiskuun käyttäen ilmaneulaa. Ruisku suojataan tulpalla ja mitataan </w:t>
      </w:r>
      <w:proofErr w:type="spellStart"/>
      <w:r w:rsidRPr="00A7700A">
        <w:rPr>
          <w:rFonts w:ascii="Trebuchet MS" w:hAnsi="Trebuchet MS"/>
          <w:sz w:val="22"/>
          <w:szCs w:val="22"/>
        </w:rPr>
        <w:t>annoskalibraattorilla</w:t>
      </w:r>
      <w:proofErr w:type="spellEnd"/>
      <w:r w:rsidRPr="00A7700A">
        <w:rPr>
          <w:rFonts w:ascii="Trebuchet MS" w:hAnsi="Trebuchet MS"/>
          <w:sz w:val="22"/>
          <w:szCs w:val="22"/>
        </w:rPr>
        <w:t xml:space="preserve">. </w:t>
      </w:r>
    </w:p>
    <w:p w14:paraId="715A8362" w14:textId="77777777" w:rsidR="005410B4" w:rsidRPr="00EE7496" w:rsidRDefault="005410B4" w:rsidP="005410B4">
      <w:pPr>
        <w:pStyle w:val="Luettelokappale"/>
        <w:numPr>
          <w:ilvl w:val="0"/>
          <w:numId w:val="26"/>
        </w:numPr>
        <w:ind w:left="1134" w:hanging="283"/>
        <w:rPr>
          <w:rFonts w:ascii="Trebuchet MS" w:hAnsi="Trebuchet MS"/>
          <w:sz w:val="22"/>
          <w:szCs w:val="22"/>
        </w:rPr>
      </w:pPr>
      <w:r w:rsidRPr="00EE7496">
        <w:rPr>
          <w:rFonts w:ascii="Trebuchet MS" w:hAnsi="Trebuchet MS"/>
          <w:sz w:val="22"/>
          <w:szCs w:val="22"/>
        </w:rPr>
        <w:t xml:space="preserve">Ruiskun suojapaperiin liimataan tarralappu, jossa on potilaan nimi ja henkilötunnus sekä </w:t>
      </w: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proofErr w:type="spellEnd"/>
      <w:r w:rsidRPr="00EE7496">
        <w:rPr>
          <w:rFonts w:ascii="Trebuchet MS" w:hAnsi="Trebuchet MS"/>
          <w:sz w:val="22"/>
          <w:szCs w:val="22"/>
        </w:rPr>
        <w:t>, annos, päivämäärä ja kellonaika. Ruisku siirretään läpiantokaapissa olevaan muovikaukaloon (laitetaan valmisteluhuoneesta).</w:t>
      </w:r>
    </w:p>
    <w:p w14:paraId="386F27C9" w14:textId="77777777" w:rsidR="005410B4" w:rsidRPr="00BF1C47" w:rsidRDefault="005410B4" w:rsidP="005410B4">
      <w:pPr>
        <w:jc w:val="both"/>
        <w:rPr>
          <w:rFonts w:ascii="Trebuchet MS" w:hAnsi="Trebuchet MS"/>
          <w:sz w:val="22"/>
          <w:szCs w:val="22"/>
        </w:rPr>
      </w:pPr>
    </w:p>
    <w:p w14:paraId="1B561420" w14:textId="77777777" w:rsidR="005410B4" w:rsidRPr="00C22AAC" w:rsidRDefault="005410B4" w:rsidP="005410B4">
      <w:pPr>
        <w:ind w:left="851" w:hanging="851"/>
        <w:jc w:val="both"/>
        <w:rPr>
          <w:rFonts w:ascii="Trebuchet MS" w:hAnsi="Trebuchet MS"/>
          <w:sz w:val="22"/>
          <w:szCs w:val="22"/>
        </w:rPr>
      </w:pPr>
      <w:r>
        <w:rPr>
          <w:rFonts w:ascii="Trebuchet MS" w:hAnsi="Trebuchet MS"/>
          <w:sz w:val="22"/>
          <w:szCs w:val="22"/>
        </w:rPr>
        <w:t>POTILAAN ESIVALMISTELU</w:t>
      </w:r>
    </w:p>
    <w:p w14:paraId="504EDBC0" w14:textId="77777777" w:rsidR="005410B4" w:rsidRPr="00F720E4" w:rsidRDefault="005410B4" w:rsidP="005410B4">
      <w:pPr>
        <w:ind w:left="851"/>
        <w:jc w:val="both"/>
        <w:rPr>
          <w:rFonts w:ascii="Trebuchet MS" w:hAnsi="Trebuchet MS"/>
          <w:sz w:val="22"/>
          <w:szCs w:val="22"/>
        </w:rPr>
      </w:pPr>
      <w:r w:rsidRPr="00F720E4">
        <w:rPr>
          <w:rFonts w:ascii="Trebuchet MS" w:hAnsi="Trebuchet MS"/>
          <w:sz w:val="22"/>
          <w:szCs w:val="22"/>
        </w:rPr>
        <w:t xml:space="preserve">Luuston gammakuvaus 0-3 kk ennen hoitoa </w:t>
      </w:r>
      <w:r>
        <w:rPr>
          <w:rFonts w:ascii="Trebuchet MS" w:hAnsi="Trebuchet MS"/>
          <w:sz w:val="22"/>
          <w:szCs w:val="22"/>
        </w:rPr>
        <w:t xml:space="preserve">luustometastaasien toteamiseksi. </w:t>
      </w:r>
      <w:r w:rsidRPr="00F720E4">
        <w:rPr>
          <w:rFonts w:ascii="Trebuchet MS" w:hAnsi="Trebuchet MS"/>
          <w:sz w:val="22"/>
          <w:szCs w:val="22"/>
        </w:rPr>
        <w:t>B-</w:t>
      </w:r>
      <w:proofErr w:type="spellStart"/>
      <w:r w:rsidRPr="00F720E4">
        <w:rPr>
          <w:rFonts w:ascii="Trebuchet MS" w:hAnsi="Trebuchet MS"/>
          <w:sz w:val="22"/>
          <w:szCs w:val="22"/>
        </w:rPr>
        <w:t>Pvk</w:t>
      </w:r>
      <w:proofErr w:type="spellEnd"/>
      <w:r w:rsidRPr="00F720E4">
        <w:rPr>
          <w:rFonts w:ascii="Trebuchet MS" w:hAnsi="Trebuchet MS"/>
          <w:sz w:val="22"/>
          <w:szCs w:val="22"/>
        </w:rPr>
        <w:t xml:space="preserve"> ennen hoitoa luuydinsupression poissulke</w:t>
      </w:r>
      <w:r w:rsidRPr="00F720E4">
        <w:rPr>
          <w:rFonts w:ascii="Trebuchet MS" w:hAnsi="Trebuchet MS"/>
          <w:sz w:val="22"/>
          <w:szCs w:val="22"/>
        </w:rPr>
        <w:softHyphen/>
        <w:t>mi</w:t>
      </w:r>
      <w:r w:rsidRPr="00F720E4">
        <w:rPr>
          <w:rFonts w:ascii="Trebuchet MS" w:hAnsi="Trebuchet MS"/>
          <w:sz w:val="22"/>
          <w:szCs w:val="22"/>
        </w:rPr>
        <w:softHyphen/>
        <w:t>seksi.</w:t>
      </w:r>
      <w:r>
        <w:rPr>
          <w:rFonts w:ascii="Trebuchet MS" w:hAnsi="Trebuchet MS"/>
          <w:sz w:val="22"/>
          <w:szCs w:val="22"/>
        </w:rPr>
        <w:t xml:space="preserve"> Tutkimuspäivänä potilas punnitaan ja lopullinen hoitoannos määräytyy sen mukaan. Kävelevät potilaat punnitaan isotooppiosastolla.</w:t>
      </w:r>
    </w:p>
    <w:p w14:paraId="7C514391" w14:textId="77777777" w:rsidR="005410B4" w:rsidRPr="00BF1C47" w:rsidRDefault="005410B4" w:rsidP="005410B4">
      <w:pPr>
        <w:ind w:left="851" w:hanging="851"/>
        <w:jc w:val="both"/>
        <w:rPr>
          <w:rFonts w:ascii="Trebuchet MS" w:hAnsi="Trebuchet MS"/>
          <w:sz w:val="22"/>
          <w:szCs w:val="22"/>
        </w:rPr>
      </w:pPr>
    </w:p>
    <w:p w14:paraId="549A0451" w14:textId="77777777" w:rsidR="005410B4" w:rsidRPr="00700ABF" w:rsidRDefault="005410B4" w:rsidP="005410B4">
      <w:pPr>
        <w:jc w:val="both"/>
        <w:rPr>
          <w:rFonts w:ascii="Trebuchet MS" w:hAnsi="Trebuchet MS"/>
          <w:b/>
          <w:sz w:val="22"/>
          <w:szCs w:val="22"/>
        </w:rPr>
      </w:pPr>
      <w:r>
        <w:rPr>
          <w:rFonts w:ascii="Trebuchet MS" w:hAnsi="Trebuchet MS"/>
          <w:sz w:val="22"/>
          <w:szCs w:val="22"/>
        </w:rPr>
        <w:t>RADIOLÄÄKKEEN ANTAMINEN</w:t>
      </w:r>
    </w:p>
    <w:p w14:paraId="33A46DF8" w14:textId="77777777" w:rsidR="005410B4" w:rsidRDefault="005410B4" w:rsidP="005410B4">
      <w:pPr>
        <w:pStyle w:val="Luettelokappale"/>
        <w:numPr>
          <w:ilvl w:val="0"/>
          <w:numId w:val="25"/>
        </w:numPr>
        <w:ind w:left="1134" w:hanging="283"/>
        <w:jc w:val="both"/>
        <w:rPr>
          <w:rFonts w:ascii="Trebuchet MS" w:hAnsi="Trebuchet MS"/>
          <w:sz w:val="22"/>
          <w:szCs w:val="22"/>
        </w:rPr>
      </w:pPr>
      <w:r>
        <w:rPr>
          <w:rFonts w:ascii="Trebuchet MS" w:hAnsi="Trebuchet MS"/>
          <w:sz w:val="22"/>
          <w:szCs w:val="22"/>
        </w:rPr>
        <w:t xml:space="preserve">Yhdistä infuusioletku 100 ml:n NaCl –pulloon ja täytä </w:t>
      </w:r>
      <w:proofErr w:type="spellStart"/>
      <w:r>
        <w:rPr>
          <w:rFonts w:ascii="Trebuchet MS" w:hAnsi="Trebuchet MS"/>
          <w:sz w:val="22"/>
          <w:szCs w:val="22"/>
        </w:rPr>
        <w:t>letkusto</w:t>
      </w:r>
      <w:proofErr w:type="spellEnd"/>
      <w:r>
        <w:rPr>
          <w:rFonts w:ascii="Trebuchet MS" w:hAnsi="Trebuchet MS"/>
          <w:sz w:val="22"/>
          <w:szCs w:val="22"/>
        </w:rPr>
        <w:t>.</w:t>
      </w:r>
    </w:p>
    <w:p w14:paraId="461B9511" w14:textId="77777777" w:rsidR="005410B4" w:rsidRDefault="005410B4" w:rsidP="005410B4">
      <w:pPr>
        <w:pStyle w:val="Luettelokappale"/>
        <w:numPr>
          <w:ilvl w:val="0"/>
          <w:numId w:val="25"/>
        </w:numPr>
        <w:ind w:left="1134" w:hanging="283"/>
        <w:jc w:val="both"/>
        <w:rPr>
          <w:rFonts w:ascii="Trebuchet MS" w:hAnsi="Trebuchet MS"/>
          <w:sz w:val="22"/>
          <w:szCs w:val="22"/>
        </w:rPr>
      </w:pPr>
      <w:r>
        <w:rPr>
          <w:rFonts w:ascii="Trebuchet MS" w:hAnsi="Trebuchet MS"/>
          <w:sz w:val="22"/>
          <w:szCs w:val="22"/>
        </w:rPr>
        <w:t>Kanyloi potilas</w:t>
      </w:r>
      <w:r w:rsidRPr="0084407D">
        <w:rPr>
          <w:rFonts w:ascii="Trebuchet MS" w:hAnsi="Trebuchet MS"/>
          <w:sz w:val="22"/>
          <w:szCs w:val="22"/>
        </w:rPr>
        <w:t>,</w:t>
      </w:r>
      <w:r>
        <w:rPr>
          <w:rFonts w:ascii="Trebuchet MS" w:hAnsi="Trebuchet MS"/>
          <w:sz w:val="22"/>
          <w:szCs w:val="22"/>
        </w:rPr>
        <w:t xml:space="preserve"> kiinnitä</w:t>
      </w:r>
      <w:r w:rsidRPr="0084407D">
        <w:rPr>
          <w:rFonts w:ascii="Trebuchet MS" w:hAnsi="Trebuchet MS"/>
          <w:sz w:val="22"/>
          <w:szCs w:val="22"/>
        </w:rPr>
        <w:t xml:space="preserve"> kanyyliin </w:t>
      </w:r>
      <w:proofErr w:type="spellStart"/>
      <w:r w:rsidRPr="0084407D">
        <w:rPr>
          <w:rFonts w:ascii="Trebuchet MS" w:hAnsi="Trebuchet MS"/>
          <w:sz w:val="22"/>
          <w:szCs w:val="22"/>
        </w:rPr>
        <w:t>luer</w:t>
      </w:r>
      <w:proofErr w:type="spellEnd"/>
      <w:r w:rsidRPr="0084407D">
        <w:rPr>
          <w:rFonts w:ascii="Trebuchet MS" w:hAnsi="Trebuchet MS"/>
          <w:sz w:val="22"/>
          <w:szCs w:val="22"/>
        </w:rPr>
        <w:t xml:space="preserve"> -liitos j</w:t>
      </w:r>
      <w:r>
        <w:rPr>
          <w:rFonts w:ascii="Trebuchet MS" w:hAnsi="Trebuchet MS"/>
          <w:sz w:val="22"/>
          <w:szCs w:val="22"/>
        </w:rPr>
        <w:t>a väliletkullinen kolmitiehana, johon yhdistät infuusioletkun.</w:t>
      </w:r>
    </w:p>
    <w:p w14:paraId="2B327C14" w14:textId="77777777" w:rsidR="005410B4" w:rsidRPr="0084407D" w:rsidRDefault="005410B4" w:rsidP="005410B4">
      <w:pPr>
        <w:pStyle w:val="Luettelokappale"/>
        <w:numPr>
          <w:ilvl w:val="0"/>
          <w:numId w:val="25"/>
        </w:numPr>
        <w:ind w:left="1134" w:hanging="283"/>
        <w:jc w:val="both"/>
        <w:rPr>
          <w:rFonts w:ascii="Trebuchet MS" w:hAnsi="Trebuchet MS"/>
          <w:sz w:val="22"/>
          <w:szCs w:val="22"/>
        </w:rPr>
      </w:pPr>
      <w:r>
        <w:rPr>
          <w:rFonts w:ascii="Trebuchet MS" w:hAnsi="Trebuchet MS"/>
          <w:sz w:val="22"/>
          <w:szCs w:val="22"/>
        </w:rPr>
        <w:t>Suojaa p</w:t>
      </w:r>
      <w:r w:rsidRPr="0084407D">
        <w:rPr>
          <w:rFonts w:ascii="Trebuchet MS" w:hAnsi="Trebuchet MS"/>
          <w:sz w:val="22"/>
          <w:szCs w:val="22"/>
        </w:rPr>
        <w:t xml:space="preserve">otilaan silmät </w:t>
      </w:r>
      <w:r>
        <w:rPr>
          <w:rFonts w:ascii="Trebuchet MS" w:hAnsi="Trebuchet MS"/>
          <w:sz w:val="22"/>
          <w:szCs w:val="22"/>
        </w:rPr>
        <w:t>ja hengitystiet visiirimaskilla</w:t>
      </w:r>
      <w:r w:rsidRPr="0084407D">
        <w:rPr>
          <w:rFonts w:ascii="Trebuchet MS" w:hAnsi="Trebuchet MS"/>
          <w:sz w:val="22"/>
          <w:szCs w:val="22"/>
        </w:rPr>
        <w:t xml:space="preserve"> ja</w:t>
      </w:r>
      <w:r>
        <w:rPr>
          <w:rFonts w:ascii="Trebuchet MS" w:hAnsi="Trebuchet MS"/>
          <w:sz w:val="22"/>
          <w:szCs w:val="22"/>
        </w:rPr>
        <w:t xml:space="preserve"> laita koko </w:t>
      </w:r>
      <w:r w:rsidRPr="0084407D">
        <w:rPr>
          <w:rFonts w:ascii="Trebuchet MS" w:hAnsi="Trebuchet MS"/>
          <w:sz w:val="22"/>
          <w:szCs w:val="22"/>
        </w:rPr>
        <w:t>käden alle roiskesuojaksi kaksi kroonikkovaippaa.</w:t>
      </w:r>
      <w:r>
        <w:rPr>
          <w:rFonts w:ascii="Trebuchet MS" w:hAnsi="Trebuchet MS"/>
          <w:sz w:val="22"/>
          <w:szCs w:val="22"/>
        </w:rPr>
        <w:t xml:space="preserve"> Suojaa lattia kahdella kroonikkovaipalla.</w:t>
      </w:r>
      <w:r w:rsidRPr="0084407D">
        <w:rPr>
          <w:rFonts w:ascii="Trebuchet MS" w:hAnsi="Trebuchet MS"/>
          <w:sz w:val="22"/>
          <w:szCs w:val="22"/>
        </w:rPr>
        <w:t xml:space="preserve"> </w:t>
      </w: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r>
        <w:rPr>
          <w:rFonts w:ascii="Trebuchet MS" w:hAnsi="Trebuchet MS"/>
          <w:sz w:val="22"/>
          <w:szCs w:val="22"/>
        </w:rPr>
        <w:t>n</w:t>
      </w:r>
      <w:proofErr w:type="spellEnd"/>
      <w:r w:rsidRPr="0084407D">
        <w:rPr>
          <w:rFonts w:ascii="Trebuchet MS" w:hAnsi="Trebuchet MS"/>
          <w:sz w:val="22"/>
          <w:szCs w:val="22"/>
        </w:rPr>
        <w:t xml:space="preserve"> antaja pukeutuu kertakäyt</w:t>
      </w:r>
      <w:r>
        <w:rPr>
          <w:rFonts w:ascii="Trebuchet MS" w:hAnsi="Trebuchet MS"/>
          <w:sz w:val="22"/>
          <w:szCs w:val="22"/>
        </w:rPr>
        <w:t>töiseen suojatakkiin, käyttää visiirimaskia</w:t>
      </w:r>
      <w:r w:rsidRPr="0084407D">
        <w:rPr>
          <w:rFonts w:ascii="Trebuchet MS" w:hAnsi="Trebuchet MS"/>
          <w:sz w:val="22"/>
          <w:szCs w:val="22"/>
        </w:rPr>
        <w:t xml:space="preserve"> ja kaksinkertaisia kertakäyttökäsineitä. </w:t>
      </w:r>
    </w:p>
    <w:p w14:paraId="4ACEC902" w14:textId="77777777" w:rsidR="005410B4" w:rsidRDefault="005410B4" w:rsidP="005410B4">
      <w:pPr>
        <w:pStyle w:val="Luettelokappale"/>
        <w:numPr>
          <w:ilvl w:val="0"/>
          <w:numId w:val="25"/>
        </w:numPr>
        <w:ind w:left="1134" w:hanging="283"/>
        <w:jc w:val="both"/>
        <w:rPr>
          <w:rFonts w:ascii="Trebuchet MS" w:hAnsi="Trebuchet MS"/>
          <w:sz w:val="22"/>
          <w:szCs w:val="22"/>
        </w:rPr>
      </w:pPr>
      <w:r>
        <w:rPr>
          <w:rFonts w:ascii="Trebuchet MS" w:hAnsi="Trebuchet MS"/>
          <w:sz w:val="22"/>
          <w:szCs w:val="22"/>
        </w:rPr>
        <w:t>Siirrä</w:t>
      </w:r>
      <w:r>
        <w:rPr>
          <w:rFonts w:ascii="Trebuchet MS" w:hAnsi="Trebuchet MS"/>
          <w:sz w:val="22"/>
          <w:szCs w:val="22"/>
          <w:vertAlign w:val="superscript"/>
        </w:rPr>
        <w:t xml:space="preserve"> </w:t>
      </w: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proofErr w:type="spellEnd"/>
      <w:r w:rsidRPr="0084407D">
        <w:rPr>
          <w:rFonts w:ascii="Trebuchet MS" w:hAnsi="Trebuchet MS"/>
          <w:sz w:val="22"/>
          <w:szCs w:val="22"/>
        </w:rPr>
        <w:t xml:space="preserve"> </w:t>
      </w:r>
      <w:r>
        <w:rPr>
          <w:rFonts w:ascii="Trebuchet MS" w:hAnsi="Trebuchet MS"/>
          <w:sz w:val="22"/>
          <w:szCs w:val="22"/>
        </w:rPr>
        <w:t xml:space="preserve">läpiantokaapista muovikaukalossa </w:t>
      </w:r>
      <w:r w:rsidRPr="0084407D">
        <w:rPr>
          <w:rFonts w:ascii="Trebuchet MS" w:hAnsi="Trebuchet MS"/>
          <w:sz w:val="22"/>
          <w:szCs w:val="22"/>
        </w:rPr>
        <w:t>kroonikkovaipalla suojatul</w:t>
      </w:r>
      <w:r>
        <w:rPr>
          <w:rFonts w:ascii="Trebuchet MS" w:hAnsi="Trebuchet MS"/>
          <w:sz w:val="22"/>
          <w:szCs w:val="22"/>
        </w:rPr>
        <w:t>le</w:t>
      </w:r>
      <w:r w:rsidRPr="0084407D">
        <w:rPr>
          <w:rFonts w:ascii="Trebuchet MS" w:hAnsi="Trebuchet MS"/>
          <w:sz w:val="22"/>
          <w:szCs w:val="22"/>
        </w:rPr>
        <w:t xml:space="preserve"> kärryl</w:t>
      </w:r>
      <w:r>
        <w:rPr>
          <w:rFonts w:ascii="Trebuchet MS" w:hAnsi="Trebuchet MS"/>
          <w:sz w:val="22"/>
          <w:szCs w:val="22"/>
        </w:rPr>
        <w:t xml:space="preserve">le. Laita kärrylle </w:t>
      </w:r>
      <w:proofErr w:type="spellStart"/>
      <w:r>
        <w:rPr>
          <w:rFonts w:ascii="Trebuchet MS" w:hAnsi="Trebuchet MS"/>
          <w:sz w:val="22"/>
          <w:szCs w:val="22"/>
        </w:rPr>
        <w:t>tuffereita</w:t>
      </w:r>
      <w:proofErr w:type="spellEnd"/>
      <w:r>
        <w:rPr>
          <w:rFonts w:ascii="Trebuchet MS" w:hAnsi="Trebuchet MS"/>
          <w:sz w:val="22"/>
          <w:szCs w:val="22"/>
        </w:rPr>
        <w:t xml:space="preserve"> kanyylin poistoa varten sekä muovipussi, joka on avarasuisessa riskijäteastiassa. Siirrä kärry </w:t>
      </w: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r>
        <w:rPr>
          <w:rFonts w:ascii="Trebuchet MS" w:hAnsi="Trebuchet MS"/>
          <w:sz w:val="22"/>
          <w:szCs w:val="22"/>
        </w:rPr>
        <w:t>n</w:t>
      </w:r>
      <w:proofErr w:type="spellEnd"/>
      <w:r w:rsidRPr="0084407D">
        <w:rPr>
          <w:rFonts w:ascii="Trebuchet MS" w:hAnsi="Trebuchet MS"/>
          <w:sz w:val="22"/>
          <w:szCs w:val="22"/>
        </w:rPr>
        <w:t xml:space="preserve"> </w:t>
      </w:r>
      <w:r>
        <w:rPr>
          <w:rFonts w:ascii="Trebuchet MS" w:hAnsi="Trebuchet MS"/>
          <w:sz w:val="22"/>
          <w:szCs w:val="22"/>
        </w:rPr>
        <w:t>antotilaan.</w:t>
      </w:r>
    </w:p>
    <w:p w14:paraId="7A021EF9" w14:textId="77777777" w:rsidR="005410B4" w:rsidRDefault="005410B4" w:rsidP="005410B4">
      <w:pPr>
        <w:pStyle w:val="Luettelokappale"/>
        <w:numPr>
          <w:ilvl w:val="0"/>
          <w:numId w:val="25"/>
        </w:numPr>
        <w:ind w:left="1134" w:hanging="283"/>
        <w:jc w:val="both"/>
        <w:rPr>
          <w:rFonts w:ascii="Trebuchet MS" w:hAnsi="Trebuchet MS"/>
          <w:sz w:val="22"/>
          <w:szCs w:val="22"/>
        </w:rPr>
      </w:pPr>
      <w:r>
        <w:rPr>
          <w:rFonts w:ascii="Trebuchet MS" w:hAnsi="Trebuchet MS"/>
          <w:sz w:val="22"/>
          <w:szCs w:val="22"/>
        </w:rPr>
        <w:t xml:space="preserve">Anna </w:t>
      </w: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proofErr w:type="spellEnd"/>
      <w:r w:rsidRPr="0084407D">
        <w:rPr>
          <w:rFonts w:ascii="Trebuchet MS" w:hAnsi="Trebuchet MS"/>
          <w:sz w:val="22"/>
          <w:szCs w:val="22"/>
        </w:rPr>
        <w:t xml:space="preserve"> </w:t>
      </w:r>
      <w:r w:rsidRPr="0084407D">
        <w:rPr>
          <w:rFonts w:ascii="Trebuchet MS" w:hAnsi="Trebuchet MS"/>
          <w:sz w:val="22"/>
          <w:szCs w:val="22"/>
          <w:u w:val="single"/>
        </w:rPr>
        <w:t>hitaana</w:t>
      </w:r>
      <w:r w:rsidRPr="0084407D">
        <w:rPr>
          <w:rFonts w:ascii="Trebuchet MS" w:hAnsi="Trebuchet MS"/>
          <w:sz w:val="22"/>
          <w:szCs w:val="22"/>
        </w:rPr>
        <w:t xml:space="preserve"> vähintään yhden minuutin kestävänä laskimonsisäisenä injektiona siten, että</w:t>
      </w:r>
      <w:r>
        <w:rPr>
          <w:rFonts w:ascii="Trebuchet MS" w:hAnsi="Trebuchet MS"/>
          <w:sz w:val="22"/>
          <w:szCs w:val="22"/>
        </w:rPr>
        <w:t xml:space="preserve"> huuhdot</w:t>
      </w:r>
      <w:r w:rsidRPr="0084407D">
        <w:rPr>
          <w:rFonts w:ascii="Trebuchet MS" w:hAnsi="Trebuchet MS"/>
          <w:sz w:val="22"/>
          <w:szCs w:val="22"/>
        </w:rPr>
        <w:t xml:space="preserve"> </w:t>
      </w: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r>
        <w:rPr>
          <w:rFonts w:ascii="Trebuchet MS" w:hAnsi="Trebuchet MS"/>
          <w:sz w:val="22"/>
          <w:szCs w:val="22"/>
        </w:rPr>
        <w:t>n</w:t>
      </w:r>
      <w:proofErr w:type="spellEnd"/>
      <w:r w:rsidRPr="0084407D">
        <w:rPr>
          <w:rFonts w:ascii="Trebuchet MS" w:hAnsi="Trebuchet MS"/>
          <w:sz w:val="22"/>
          <w:szCs w:val="22"/>
        </w:rPr>
        <w:t xml:space="preserve"> pienissä erissä elimistöön fysiologisella keittosuolainfuusiolla. </w:t>
      </w:r>
      <w:r>
        <w:rPr>
          <w:rFonts w:ascii="Trebuchet MS" w:hAnsi="Trebuchet MS"/>
          <w:sz w:val="22"/>
          <w:szCs w:val="22"/>
        </w:rPr>
        <w:t>Sulje i</w:t>
      </w:r>
      <w:r w:rsidRPr="0084407D">
        <w:rPr>
          <w:rFonts w:ascii="Trebuchet MS" w:hAnsi="Trebuchet MS"/>
          <w:sz w:val="22"/>
          <w:szCs w:val="22"/>
        </w:rPr>
        <w:t>nfuusiopuoli aina, kun</w:t>
      </w:r>
      <w:r>
        <w:rPr>
          <w:rFonts w:ascii="Trebuchet MS" w:hAnsi="Trebuchet MS"/>
          <w:sz w:val="22"/>
          <w:szCs w:val="22"/>
        </w:rPr>
        <w:t xml:space="preserve"> ruiskutat</w:t>
      </w:r>
      <w:r w:rsidRPr="0084407D">
        <w:rPr>
          <w:rFonts w:ascii="Trebuchet MS" w:hAnsi="Trebuchet MS"/>
          <w:sz w:val="22"/>
          <w:szCs w:val="22"/>
        </w:rPr>
        <w:t xml:space="preserve"> </w:t>
      </w: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r>
        <w:rPr>
          <w:rFonts w:ascii="Trebuchet MS" w:hAnsi="Trebuchet MS"/>
          <w:sz w:val="22"/>
          <w:szCs w:val="22"/>
        </w:rPr>
        <w:t>a</w:t>
      </w:r>
      <w:proofErr w:type="spellEnd"/>
      <w:r w:rsidRPr="0084407D">
        <w:rPr>
          <w:rFonts w:ascii="Trebuchet MS" w:hAnsi="Trebuchet MS"/>
          <w:sz w:val="22"/>
          <w:szCs w:val="22"/>
        </w:rPr>
        <w:t xml:space="preserve">. </w:t>
      </w:r>
      <w:r>
        <w:rPr>
          <w:rFonts w:ascii="Trebuchet MS" w:hAnsi="Trebuchet MS"/>
          <w:sz w:val="22"/>
          <w:szCs w:val="22"/>
        </w:rPr>
        <w:t>Huuhdo l</w:t>
      </w:r>
      <w:r w:rsidRPr="0084407D">
        <w:rPr>
          <w:rFonts w:ascii="Trebuchet MS" w:hAnsi="Trebuchet MS"/>
          <w:sz w:val="22"/>
          <w:szCs w:val="22"/>
        </w:rPr>
        <w:t xml:space="preserve">opuksi </w:t>
      </w: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proofErr w:type="spellEnd"/>
      <w:r w:rsidRPr="0084407D">
        <w:rPr>
          <w:rFonts w:ascii="Trebuchet MS" w:hAnsi="Trebuchet MS"/>
          <w:sz w:val="22"/>
          <w:szCs w:val="22"/>
        </w:rPr>
        <w:t xml:space="preserve"> potilaaseen vetämällä ruiskuun infuusionestettä kolme kertaa.</w:t>
      </w:r>
    </w:p>
    <w:p w14:paraId="3E6B4113" w14:textId="77777777" w:rsidR="005410B4" w:rsidRDefault="005410B4" w:rsidP="005410B4">
      <w:pPr>
        <w:pStyle w:val="Luettelokappale"/>
        <w:numPr>
          <w:ilvl w:val="0"/>
          <w:numId w:val="25"/>
        </w:numPr>
        <w:ind w:left="1134" w:hanging="283"/>
        <w:jc w:val="both"/>
        <w:rPr>
          <w:rFonts w:ascii="Trebuchet MS" w:hAnsi="Trebuchet MS"/>
          <w:sz w:val="22"/>
          <w:szCs w:val="22"/>
        </w:rPr>
      </w:pPr>
      <w:r>
        <w:rPr>
          <w:rFonts w:ascii="Trebuchet MS" w:hAnsi="Trebuchet MS"/>
          <w:sz w:val="22"/>
          <w:szCs w:val="22"/>
        </w:rPr>
        <w:t xml:space="preserve">Sulje </w:t>
      </w:r>
      <w:proofErr w:type="spellStart"/>
      <w:r>
        <w:rPr>
          <w:rFonts w:ascii="Trebuchet MS" w:hAnsi="Trebuchet MS"/>
          <w:sz w:val="22"/>
          <w:szCs w:val="22"/>
        </w:rPr>
        <w:t>i</w:t>
      </w:r>
      <w:r w:rsidRPr="008226DD">
        <w:rPr>
          <w:rFonts w:ascii="Trebuchet MS" w:hAnsi="Trebuchet MS"/>
          <w:sz w:val="22"/>
          <w:szCs w:val="22"/>
        </w:rPr>
        <w:t>nfuusioletkusto</w:t>
      </w:r>
      <w:proofErr w:type="spellEnd"/>
      <w:r>
        <w:rPr>
          <w:rFonts w:ascii="Trebuchet MS" w:hAnsi="Trebuchet MS"/>
          <w:sz w:val="22"/>
          <w:szCs w:val="22"/>
        </w:rPr>
        <w:t xml:space="preserve"> ja </w:t>
      </w:r>
      <w:proofErr w:type="spellStart"/>
      <w:r>
        <w:rPr>
          <w:rFonts w:ascii="Trebuchet MS" w:hAnsi="Trebuchet MS"/>
          <w:sz w:val="22"/>
          <w:szCs w:val="22"/>
        </w:rPr>
        <w:t>irroita</w:t>
      </w:r>
      <w:proofErr w:type="spellEnd"/>
      <w:r>
        <w:rPr>
          <w:rFonts w:ascii="Trebuchet MS" w:hAnsi="Trebuchet MS"/>
          <w:sz w:val="22"/>
          <w:szCs w:val="22"/>
        </w:rPr>
        <w:t xml:space="preserve"> </w:t>
      </w:r>
      <w:proofErr w:type="spellStart"/>
      <w:r>
        <w:rPr>
          <w:rFonts w:ascii="Trebuchet MS" w:hAnsi="Trebuchet MS"/>
          <w:sz w:val="22"/>
          <w:szCs w:val="22"/>
        </w:rPr>
        <w:t>letkusto</w:t>
      </w:r>
      <w:proofErr w:type="spellEnd"/>
      <w:r>
        <w:rPr>
          <w:rFonts w:ascii="Trebuchet MS" w:hAnsi="Trebuchet MS"/>
          <w:sz w:val="22"/>
          <w:szCs w:val="22"/>
        </w:rPr>
        <w:t xml:space="preserve"> sekä</w:t>
      </w:r>
      <w:r w:rsidRPr="008226DD">
        <w:rPr>
          <w:rFonts w:ascii="Trebuchet MS" w:hAnsi="Trebuchet MS"/>
          <w:sz w:val="22"/>
          <w:szCs w:val="22"/>
        </w:rPr>
        <w:t xml:space="preserve"> kolmitiehana </w:t>
      </w:r>
      <w:proofErr w:type="spellStart"/>
      <w:r w:rsidRPr="008226DD">
        <w:rPr>
          <w:rFonts w:ascii="Trebuchet MS" w:hAnsi="Trebuchet MS"/>
          <w:sz w:val="22"/>
          <w:szCs w:val="22"/>
        </w:rPr>
        <w:t>luer</w:t>
      </w:r>
      <w:proofErr w:type="spellEnd"/>
      <w:r w:rsidRPr="008226DD">
        <w:rPr>
          <w:rFonts w:ascii="Trebuchet MS" w:hAnsi="Trebuchet MS"/>
          <w:sz w:val="22"/>
          <w:szCs w:val="22"/>
        </w:rPr>
        <w:t xml:space="preserve"> –liitoksesta. </w:t>
      </w:r>
      <w:proofErr w:type="spellStart"/>
      <w:r>
        <w:rPr>
          <w:rFonts w:ascii="Trebuchet MS" w:hAnsi="Trebuchet MS"/>
          <w:sz w:val="22"/>
          <w:szCs w:val="22"/>
        </w:rPr>
        <w:t>Irroita</w:t>
      </w:r>
      <w:proofErr w:type="spellEnd"/>
      <w:r>
        <w:rPr>
          <w:rFonts w:ascii="Trebuchet MS" w:hAnsi="Trebuchet MS"/>
          <w:sz w:val="22"/>
          <w:szCs w:val="22"/>
        </w:rPr>
        <w:t xml:space="preserve"> k</w:t>
      </w:r>
      <w:r w:rsidRPr="008226DD">
        <w:rPr>
          <w:rFonts w:ascii="Trebuchet MS" w:hAnsi="Trebuchet MS"/>
          <w:sz w:val="22"/>
          <w:szCs w:val="22"/>
        </w:rPr>
        <w:t xml:space="preserve">olmitiehana </w:t>
      </w:r>
      <w:r>
        <w:rPr>
          <w:rFonts w:ascii="Trebuchet MS" w:hAnsi="Trebuchet MS"/>
          <w:sz w:val="22"/>
          <w:szCs w:val="22"/>
        </w:rPr>
        <w:t xml:space="preserve">ruiskuineen </w:t>
      </w:r>
      <w:r w:rsidRPr="008226DD">
        <w:rPr>
          <w:rFonts w:ascii="Trebuchet MS" w:hAnsi="Trebuchet MS"/>
          <w:sz w:val="22"/>
          <w:szCs w:val="22"/>
        </w:rPr>
        <w:t xml:space="preserve">suoraan kärryllä olevaan muovipussiin. </w:t>
      </w:r>
      <w:r>
        <w:rPr>
          <w:rFonts w:ascii="Trebuchet MS" w:hAnsi="Trebuchet MS"/>
          <w:sz w:val="22"/>
          <w:szCs w:val="22"/>
        </w:rPr>
        <w:t>Hävitä k</w:t>
      </w:r>
      <w:r w:rsidRPr="008226DD">
        <w:rPr>
          <w:rFonts w:ascii="Trebuchet MS" w:hAnsi="Trebuchet MS"/>
          <w:sz w:val="22"/>
          <w:szCs w:val="22"/>
        </w:rPr>
        <w:t>ontaminoitumaton infuusio</w:t>
      </w:r>
      <w:r>
        <w:rPr>
          <w:rFonts w:ascii="Trebuchet MS" w:hAnsi="Trebuchet MS"/>
          <w:sz w:val="22"/>
          <w:szCs w:val="22"/>
        </w:rPr>
        <w:t>pullo ja -</w:t>
      </w:r>
      <w:proofErr w:type="spellStart"/>
      <w:r w:rsidRPr="008226DD">
        <w:rPr>
          <w:rFonts w:ascii="Trebuchet MS" w:hAnsi="Trebuchet MS"/>
          <w:sz w:val="22"/>
          <w:szCs w:val="22"/>
        </w:rPr>
        <w:t>letkusto</w:t>
      </w:r>
      <w:proofErr w:type="spellEnd"/>
      <w:r w:rsidRPr="008226DD">
        <w:rPr>
          <w:rFonts w:ascii="Trebuchet MS" w:hAnsi="Trebuchet MS"/>
          <w:sz w:val="22"/>
          <w:szCs w:val="22"/>
        </w:rPr>
        <w:t xml:space="preserve"> normaali</w:t>
      </w:r>
      <w:r>
        <w:rPr>
          <w:rFonts w:ascii="Trebuchet MS" w:hAnsi="Trebuchet MS"/>
          <w:sz w:val="22"/>
          <w:szCs w:val="22"/>
        </w:rPr>
        <w:t>sti</w:t>
      </w:r>
      <w:r w:rsidRPr="008226DD">
        <w:rPr>
          <w:rFonts w:ascii="Trebuchet MS" w:hAnsi="Trebuchet MS"/>
          <w:sz w:val="22"/>
          <w:szCs w:val="22"/>
        </w:rPr>
        <w:t xml:space="preserve">. </w:t>
      </w:r>
      <w:r>
        <w:rPr>
          <w:rFonts w:ascii="Trebuchet MS" w:hAnsi="Trebuchet MS"/>
          <w:sz w:val="22"/>
          <w:szCs w:val="22"/>
        </w:rPr>
        <w:t>Laita k</w:t>
      </w:r>
      <w:r w:rsidRPr="008226DD">
        <w:rPr>
          <w:rFonts w:ascii="Trebuchet MS" w:hAnsi="Trebuchet MS"/>
          <w:sz w:val="22"/>
          <w:szCs w:val="22"/>
        </w:rPr>
        <w:t xml:space="preserve">anyyli liitoksineen ja </w:t>
      </w: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r>
        <w:rPr>
          <w:rFonts w:ascii="Trebuchet MS" w:hAnsi="Trebuchet MS"/>
          <w:sz w:val="22"/>
          <w:szCs w:val="22"/>
        </w:rPr>
        <w:t>n</w:t>
      </w:r>
      <w:proofErr w:type="spellEnd"/>
      <w:r w:rsidRPr="008226DD">
        <w:rPr>
          <w:rFonts w:ascii="Trebuchet MS" w:hAnsi="Trebuchet MS"/>
          <w:sz w:val="22"/>
          <w:szCs w:val="22"/>
        </w:rPr>
        <w:t xml:space="preserve"> annossa </w:t>
      </w:r>
      <w:r>
        <w:rPr>
          <w:rFonts w:ascii="Trebuchet MS" w:hAnsi="Trebuchet MS"/>
          <w:sz w:val="22"/>
          <w:szCs w:val="22"/>
        </w:rPr>
        <w:t>syntynyt mahdollisesti radioaktiivinen jäte kärryllä olevaan muovipussiin.</w:t>
      </w:r>
    </w:p>
    <w:p w14:paraId="33AC513E" w14:textId="77777777" w:rsidR="005410B4" w:rsidRDefault="005410B4" w:rsidP="005410B4">
      <w:pPr>
        <w:pStyle w:val="Luettelokappale"/>
        <w:numPr>
          <w:ilvl w:val="0"/>
          <w:numId w:val="25"/>
        </w:numPr>
        <w:ind w:left="1134" w:hanging="283"/>
        <w:jc w:val="both"/>
        <w:rPr>
          <w:rFonts w:ascii="Trebuchet MS" w:hAnsi="Trebuchet MS"/>
          <w:sz w:val="22"/>
          <w:szCs w:val="22"/>
        </w:rPr>
      </w:pPr>
      <w:r>
        <w:rPr>
          <w:rFonts w:ascii="Trebuchet MS" w:hAnsi="Trebuchet MS"/>
          <w:sz w:val="22"/>
          <w:szCs w:val="22"/>
        </w:rPr>
        <w:t xml:space="preserve">Hoitaja painaa hanskat kädessä pistokohtaa jonkin aikaa ja vaihtaa lopuksi puhtaan </w:t>
      </w:r>
      <w:proofErr w:type="spellStart"/>
      <w:r>
        <w:rPr>
          <w:rFonts w:ascii="Trebuchet MS" w:hAnsi="Trebuchet MS"/>
          <w:sz w:val="22"/>
          <w:szCs w:val="22"/>
        </w:rPr>
        <w:t>tufferin</w:t>
      </w:r>
      <w:proofErr w:type="spellEnd"/>
      <w:r>
        <w:rPr>
          <w:rFonts w:ascii="Trebuchet MS" w:hAnsi="Trebuchet MS"/>
          <w:sz w:val="22"/>
          <w:szCs w:val="22"/>
        </w:rPr>
        <w:t>.</w:t>
      </w:r>
    </w:p>
    <w:p w14:paraId="74B57B1B" w14:textId="77777777" w:rsidR="005410B4" w:rsidRPr="008226DD" w:rsidRDefault="005410B4" w:rsidP="005410B4">
      <w:pPr>
        <w:ind w:left="491"/>
        <w:jc w:val="both"/>
        <w:rPr>
          <w:rFonts w:ascii="Trebuchet MS" w:hAnsi="Trebuchet MS"/>
          <w:sz w:val="22"/>
          <w:szCs w:val="22"/>
        </w:rPr>
      </w:pPr>
    </w:p>
    <w:p w14:paraId="7140B4DD" w14:textId="77777777" w:rsidR="005410B4" w:rsidRDefault="005410B4" w:rsidP="005410B4">
      <w:pPr>
        <w:ind w:left="851"/>
        <w:jc w:val="both"/>
        <w:rPr>
          <w:rFonts w:ascii="Trebuchet MS" w:hAnsi="Trebuchet MS" w:cs="Tahoma"/>
          <w:sz w:val="22"/>
          <w:szCs w:val="22"/>
        </w:rPr>
      </w:pPr>
      <w:proofErr w:type="spellStart"/>
      <w:r>
        <w:rPr>
          <w:rFonts w:ascii="Trebuchet MS" w:hAnsi="Trebuchet MS" w:cs="Tahoma"/>
          <w:sz w:val="22"/>
          <w:szCs w:val="22"/>
        </w:rPr>
        <w:t>Ekstravasaatiossa</w:t>
      </w:r>
      <w:proofErr w:type="spellEnd"/>
      <w:r w:rsidRPr="00191AA1">
        <w:rPr>
          <w:rFonts w:ascii="Trebuchet MS" w:hAnsi="Trebuchet MS" w:cs="Tahoma"/>
          <w:sz w:val="22"/>
          <w:szCs w:val="22"/>
        </w:rPr>
        <w:t xml:space="preserve"> eli </w:t>
      </w:r>
      <w:proofErr w:type="spellStart"/>
      <w:r w:rsidRPr="00191AA1">
        <w:rPr>
          <w:rFonts w:ascii="Trebuchet MS" w:hAnsi="Trebuchet MS" w:cs="Tahoma"/>
          <w:sz w:val="22"/>
          <w:szCs w:val="22"/>
        </w:rPr>
        <w:t>Xofigo</w:t>
      </w:r>
      <w:proofErr w:type="spellEnd"/>
      <w:r w:rsidRPr="00191AA1">
        <w:rPr>
          <w:rFonts w:ascii="Trebuchet MS" w:hAnsi="Trebuchet MS" w:cs="Tahoma"/>
          <w:sz w:val="22"/>
          <w:szCs w:val="22"/>
        </w:rPr>
        <w:t>®-valmisteen joutuessa pot</w:t>
      </w:r>
      <w:r>
        <w:rPr>
          <w:rFonts w:ascii="Trebuchet MS" w:hAnsi="Trebuchet MS" w:cs="Tahoma"/>
          <w:sz w:val="22"/>
          <w:szCs w:val="22"/>
        </w:rPr>
        <w:t xml:space="preserve">ilaan kudokseen injektion annon </w:t>
      </w:r>
      <w:r w:rsidRPr="00191AA1">
        <w:rPr>
          <w:rFonts w:ascii="Trebuchet MS" w:hAnsi="Trebuchet MS" w:cs="Tahoma"/>
          <w:sz w:val="22"/>
          <w:szCs w:val="22"/>
        </w:rPr>
        <w:t>yhteydessä toimi</w:t>
      </w:r>
      <w:r>
        <w:rPr>
          <w:rFonts w:ascii="Trebuchet MS" w:hAnsi="Trebuchet MS" w:cs="Tahoma"/>
          <w:sz w:val="22"/>
          <w:szCs w:val="22"/>
        </w:rPr>
        <w:t>taan</w:t>
      </w:r>
      <w:r w:rsidRPr="00191AA1">
        <w:rPr>
          <w:rFonts w:ascii="Trebuchet MS" w:hAnsi="Trebuchet MS" w:cs="Tahoma"/>
          <w:sz w:val="22"/>
          <w:szCs w:val="22"/>
        </w:rPr>
        <w:t xml:space="preserve"> seuraavalla tavalla:</w:t>
      </w:r>
    </w:p>
    <w:p w14:paraId="5A677E71" w14:textId="77777777" w:rsidR="005410B4" w:rsidRPr="0080504D" w:rsidRDefault="005410B4" w:rsidP="005410B4">
      <w:pPr>
        <w:pStyle w:val="Luettelokappale"/>
        <w:numPr>
          <w:ilvl w:val="0"/>
          <w:numId w:val="24"/>
        </w:numPr>
        <w:ind w:left="1134" w:hanging="283"/>
        <w:jc w:val="both"/>
        <w:rPr>
          <w:rFonts w:ascii="Trebuchet MS" w:hAnsi="Trebuchet MS"/>
          <w:sz w:val="22"/>
          <w:szCs w:val="22"/>
        </w:rPr>
      </w:pPr>
      <w:r w:rsidRPr="0080504D">
        <w:rPr>
          <w:rFonts w:ascii="Trebuchet MS" w:hAnsi="Trebuchet MS" w:cs="Tahoma"/>
          <w:sz w:val="22"/>
          <w:szCs w:val="22"/>
        </w:rPr>
        <w:t xml:space="preserve">Potilaan iho mitataan </w:t>
      </w:r>
      <w:r w:rsidRPr="0080504D">
        <w:rPr>
          <w:rFonts w:ascii="Trebuchet MS" w:hAnsi="Trebuchet MS"/>
          <w:sz w:val="22"/>
          <w:szCs w:val="22"/>
        </w:rPr>
        <w:t xml:space="preserve">alfakontaminaatiomittarilla </w:t>
      </w:r>
      <w:r>
        <w:t>RDS-31 + ABP150</w:t>
      </w:r>
      <w:r w:rsidRPr="0080504D">
        <w:rPr>
          <w:rFonts w:ascii="Trebuchet MS" w:hAnsi="Trebuchet MS"/>
          <w:sz w:val="22"/>
          <w:szCs w:val="22"/>
        </w:rPr>
        <w:t xml:space="preserve">, </w:t>
      </w:r>
      <w:r w:rsidRPr="0080504D">
        <w:rPr>
          <w:rFonts w:ascii="Trebuchet MS" w:hAnsi="Trebuchet MS" w:cs="Tahoma"/>
          <w:sz w:val="22"/>
          <w:szCs w:val="22"/>
        </w:rPr>
        <w:t>jotta varmistutaan, ettei Radium-223-dikloridia ole päätynyt potilaan kehon ulkopuolelle.</w:t>
      </w:r>
    </w:p>
    <w:p w14:paraId="4F6A8E24" w14:textId="77777777" w:rsidR="005410B4" w:rsidRDefault="005410B4" w:rsidP="005410B4">
      <w:pPr>
        <w:pStyle w:val="Luettelokappale"/>
        <w:numPr>
          <w:ilvl w:val="0"/>
          <w:numId w:val="24"/>
        </w:numPr>
        <w:ind w:left="1134" w:hanging="283"/>
        <w:jc w:val="both"/>
        <w:rPr>
          <w:rFonts w:ascii="Trebuchet MS" w:hAnsi="Trebuchet MS" w:cs="Tahoma"/>
          <w:sz w:val="22"/>
          <w:szCs w:val="22"/>
        </w:rPr>
      </w:pPr>
      <w:proofErr w:type="spellStart"/>
      <w:r w:rsidRPr="0080504D">
        <w:rPr>
          <w:rFonts w:ascii="Trebuchet MS" w:hAnsi="Trebuchet MS" w:cs="Tahoma"/>
          <w:sz w:val="22"/>
          <w:szCs w:val="22"/>
        </w:rPr>
        <w:t>Injisoinnin</w:t>
      </w:r>
      <w:proofErr w:type="spellEnd"/>
      <w:r w:rsidRPr="0080504D">
        <w:rPr>
          <w:rFonts w:ascii="Trebuchet MS" w:hAnsi="Trebuchet MS" w:cs="Tahoma"/>
          <w:sz w:val="22"/>
          <w:szCs w:val="22"/>
        </w:rPr>
        <w:t xml:space="preserve"> kohteena oleva yläraaja nostetaan kohoasentoon ja verenkierron vilkastuttamiseksi raajaa lämmitetään esimerkiksi raajaa hieromalla. Yläraajaa voi myös pumpata, jolloin kudokseen joutunut aine imeytyy paremmin verenkiertoon.</w:t>
      </w:r>
    </w:p>
    <w:p w14:paraId="45DBD3CB" w14:textId="77777777" w:rsidR="005410B4" w:rsidRPr="0080504D" w:rsidRDefault="005410B4" w:rsidP="005410B4">
      <w:pPr>
        <w:pStyle w:val="Luettelokappale"/>
        <w:numPr>
          <w:ilvl w:val="0"/>
          <w:numId w:val="24"/>
        </w:numPr>
        <w:ind w:left="1134" w:hanging="283"/>
        <w:jc w:val="both"/>
        <w:rPr>
          <w:rFonts w:ascii="Trebuchet MS" w:hAnsi="Trebuchet MS" w:cs="Tahoma"/>
          <w:sz w:val="22"/>
          <w:szCs w:val="22"/>
        </w:rPr>
      </w:pPr>
      <w:proofErr w:type="spellStart"/>
      <w:r w:rsidRPr="0080504D">
        <w:rPr>
          <w:rFonts w:ascii="Trebuchet MS" w:hAnsi="Trebuchet MS" w:cs="Tahoma"/>
          <w:sz w:val="22"/>
          <w:szCs w:val="22"/>
        </w:rPr>
        <w:t>Ekstravasaatiosta</w:t>
      </w:r>
      <w:proofErr w:type="spellEnd"/>
      <w:r w:rsidRPr="0080504D">
        <w:rPr>
          <w:rFonts w:ascii="Trebuchet MS" w:hAnsi="Trebuchet MS" w:cs="Tahoma"/>
          <w:sz w:val="22"/>
          <w:szCs w:val="22"/>
        </w:rPr>
        <w:t xml:space="preserve"> laaditaan aina säteilypoikkeamaraportti.</w:t>
      </w:r>
    </w:p>
    <w:p w14:paraId="1D58EEFC" w14:textId="77777777" w:rsidR="005410B4" w:rsidRDefault="005410B4" w:rsidP="005410B4">
      <w:pPr>
        <w:tabs>
          <w:tab w:val="left" w:pos="2835"/>
        </w:tabs>
        <w:ind w:left="3686" w:hanging="2835"/>
        <w:jc w:val="both"/>
        <w:rPr>
          <w:rFonts w:ascii="Trebuchet MS" w:hAnsi="Trebuchet MS" w:cs="Tahoma"/>
          <w:sz w:val="22"/>
          <w:szCs w:val="22"/>
        </w:rPr>
      </w:pPr>
    </w:p>
    <w:p w14:paraId="77D50406" w14:textId="77777777" w:rsidR="005410B4" w:rsidRPr="00C22AAC" w:rsidRDefault="005410B4" w:rsidP="005410B4">
      <w:pPr>
        <w:tabs>
          <w:tab w:val="left" w:pos="851"/>
        </w:tabs>
        <w:jc w:val="both"/>
        <w:rPr>
          <w:rFonts w:ascii="Trebuchet MS" w:hAnsi="Trebuchet MS" w:cs="Tahoma"/>
          <w:sz w:val="22"/>
          <w:szCs w:val="22"/>
        </w:rPr>
      </w:pPr>
      <w:r>
        <w:rPr>
          <w:rFonts w:ascii="Trebuchet MS" w:hAnsi="Trebuchet MS" w:cs="Tahoma"/>
          <w:sz w:val="22"/>
          <w:szCs w:val="22"/>
        </w:rPr>
        <w:t>KONTAMINAATIOMITTAUKSET</w:t>
      </w:r>
    </w:p>
    <w:p w14:paraId="42084926" w14:textId="77777777" w:rsidR="005410B4" w:rsidRDefault="005410B4" w:rsidP="005410B4">
      <w:pPr>
        <w:ind w:left="851"/>
        <w:jc w:val="both"/>
        <w:rPr>
          <w:rFonts w:ascii="Trebuchet MS" w:hAnsi="Trebuchet MS"/>
          <w:sz w:val="22"/>
          <w:szCs w:val="22"/>
        </w:rPr>
      </w:pP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r>
        <w:rPr>
          <w:rFonts w:ascii="Trebuchet MS" w:hAnsi="Trebuchet MS"/>
          <w:sz w:val="22"/>
          <w:szCs w:val="22"/>
        </w:rPr>
        <w:t>n</w:t>
      </w:r>
      <w:proofErr w:type="spellEnd"/>
      <w:r>
        <w:rPr>
          <w:rFonts w:ascii="Trebuchet MS" w:hAnsi="Trebuchet MS"/>
          <w:sz w:val="22"/>
          <w:szCs w:val="22"/>
        </w:rPr>
        <w:t xml:space="preserve"> annostelun ja annon jälkeen tehdään (fyysikko) säännölliset kontaminaatiomittaukset, jotka merkitään taulukkoon.</w:t>
      </w:r>
    </w:p>
    <w:p w14:paraId="52EB1118" w14:textId="77777777" w:rsidR="005410B4" w:rsidRDefault="005410B4" w:rsidP="005410B4">
      <w:pPr>
        <w:pStyle w:val="Luettelokappale"/>
        <w:numPr>
          <w:ilvl w:val="0"/>
          <w:numId w:val="21"/>
        </w:numPr>
        <w:tabs>
          <w:tab w:val="left" w:pos="1701"/>
        </w:tabs>
        <w:ind w:left="1134" w:hanging="283"/>
        <w:jc w:val="both"/>
        <w:rPr>
          <w:rFonts w:ascii="Trebuchet MS" w:hAnsi="Trebuchet MS"/>
          <w:sz w:val="22"/>
          <w:szCs w:val="22"/>
        </w:rPr>
      </w:pPr>
      <w:r>
        <w:rPr>
          <w:rFonts w:ascii="Trebuchet MS" w:hAnsi="Trebuchet MS"/>
          <w:sz w:val="22"/>
          <w:szCs w:val="22"/>
        </w:rPr>
        <w:t>Jos on kaksi potilasta peräkkäin, tehdään mittaukset sekä ensimmäisen että toisen potilaan jälkeen.</w:t>
      </w:r>
    </w:p>
    <w:p w14:paraId="1EFB9AD7" w14:textId="77777777" w:rsidR="005410B4" w:rsidRPr="00903E4C" w:rsidRDefault="005410B4" w:rsidP="005410B4">
      <w:pPr>
        <w:pStyle w:val="Luettelokappale"/>
        <w:numPr>
          <w:ilvl w:val="0"/>
          <w:numId w:val="21"/>
        </w:numPr>
        <w:tabs>
          <w:tab w:val="left" w:pos="1701"/>
        </w:tabs>
        <w:ind w:left="1134" w:hanging="283"/>
        <w:jc w:val="both"/>
        <w:rPr>
          <w:rFonts w:ascii="Trebuchet MS" w:hAnsi="Trebuchet MS"/>
          <w:sz w:val="22"/>
          <w:szCs w:val="22"/>
        </w:rPr>
      </w:pPr>
      <w:r>
        <w:rPr>
          <w:rFonts w:ascii="Trebuchet MS" w:hAnsi="Trebuchet MS"/>
          <w:sz w:val="22"/>
          <w:szCs w:val="22"/>
        </w:rPr>
        <w:lastRenderedPageBreak/>
        <w:t>A</w:t>
      </w:r>
      <w:r w:rsidRPr="00903E4C">
        <w:rPr>
          <w:rFonts w:ascii="Trebuchet MS" w:hAnsi="Trebuchet MS"/>
          <w:sz w:val="22"/>
          <w:szCs w:val="22"/>
        </w:rPr>
        <w:t xml:space="preserve">lfakontaminaatiomittari </w:t>
      </w:r>
      <w:r>
        <w:t>RDS-31 + ABP150</w:t>
      </w:r>
      <w:r w:rsidRPr="00903E4C">
        <w:rPr>
          <w:rFonts w:ascii="Trebuchet MS" w:hAnsi="Trebuchet MS"/>
          <w:sz w:val="22"/>
          <w:szCs w:val="22"/>
        </w:rPr>
        <w:t xml:space="preserve"> mittaa gamma- ja alfasäteilijää.</w:t>
      </w:r>
    </w:p>
    <w:p w14:paraId="356FEAC5" w14:textId="77777777" w:rsidR="005410B4" w:rsidRDefault="005410B4" w:rsidP="005410B4">
      <w:pPr>
        <w:pStyle w:val="Luettelokappale"/>
        <w:numPr>
          <w:ilvl w:val="0"/>
          <w:numId w:val="21"/>
        </w:numPr>
        <w:tabs>
          <w:tab w:val="left" w:pos="1701"/>
        </w:tabs>
        <w:ind w:left="1134" w:hanging="283"/>
        <w:jc w:val="both"/>
        <w:rPr>
          <w:rFonts w:ascii="Trebuchet MS" w:hAnsi="Trebuchet MS"/>
          <w:sz w:val="22"/>
          <w:szCs w:val="22"/>
        </w:rPr>
      </w:pPr>
      <w:r>
        <w:rPr>
          <w:rFonts w:ascii="Trebuchet MS" w:hAnsi="Trebuchet MS"/>
          <w:sz w:val="22"/>
          <w:szCs w:val="22"/>
        </w:rPr>
        <w:t>Mittaus pintaa hipoen varoen mittarin kontaminaatiota, alfan kantama ilmassa noin 5 cm. Ilmaisimessa on melko ohut ikkuna, jota on varottava.</w:t>
      </w:r>
    </w:p>
    <w:p w14:paraId="218E580B" w14:textId="77777777" w:rsidR="005410B4" w:rsidRPr="00E30EAC" w:rsidRDefault="005410B4" w:rsidP="005410B4">
      <w:pPr>
        <w:pStyle w:val="Luettelokappale"/>
        <w:numPr>
          <w:ilvl w:val="0"/>
          <w:numId w:val="21"/>
        </w:numPr>
        <w:tabs>
          <w:tab w:val="left" w:pos="1701"/>
        </w:tabs>
        <w:ind w:left="1134" w:hanging="283"/>
        <w:jc w:val="both"/>
        <w:rPr>
          <w:rFonts w:ascii="Trebuchet MS" w:hAnsi="Trebuchet MS"/>
          <w:sz w:val="22"/>
          <w:szCs w:val="22"/>
        </w:rPr>
      </w:pPr>
      <w:r>
        <w:rPr>
          <w:rFonts w:ascii="Trebuchet MS" w:hAnsi="Trebuchet MS"/>
          <w:sz w:val="22"/>
          <w:szCs w:val="22"/>
        </w:rPr>
        <w:t xml:space="preserve">EDTA –pesuaine (esim. </w:t>
      </w:r>
      <w:proofErr w:type="spellStart"/>
      <w:r>
        <w:rPr>
          <w:rFonts w:ascii="Trebuchet MS" w:hAnsi="Trebuchet MS"/>
          <w:sz w:val="22"/>
          <w:szCs w:val="22"/>
        </w:rPr>
        <w:t>Radiacwash</w:t>
      </w:r>
      <w:proofErr w:type="spellEnd"/>
      <w:r>
        <w:rPr>
          <w:rFonts w:ascii="Trebuchet MS" w:hAnsi="Trebuchet MS"/>
          <w:sz w:val="22"/>
          <w:szCs w:val="22"/>
        </w:rPr>
        <w:t xml:space="preserve">, </w:t>
      </w:r>
      <w:proofErr w:type="spellStart"/>
      <w:r>
        <w:rPr>
          <w:rFonts w:ascii="Trebuchet MS" w:hAnsi="Trebuchet MS"/>
          <w:sz w:val="22"/>
          <w:szCs w:val="22"/>
        </w:rPr>
        <w:t>Biodex</w:t>
      </w:r>
      <w:proofErr w:type="spellEnd"/>
      <w:r>
        <w:rPr>
          <w:rFonts w:ascii="Trebuchet MS" w:hAnsi="Trebuchet MS"/>
          <w:sz w:val="22"/>
          <w:szCs w:val="22"/>
        </w:rPr>
        <w:t>) on fyysikon huoneessa. Pesuaine laimennetaan vedellä 1 osa EDTA ja 5 osaa vettä. Pesuaine on tarkoitettu materiaalin pintapuhdistukseen.</w:t>
      </w:r>
    </w:p>
    <w:p w14:paraId="6CD4549E" w14:textId="77777777" w:rsidR="005410B4" w:rsidRDefault="005410B4" w:rsidP="005410B4">
      <w:pPr>
        <w:ind w:left="1276"/>
        <w:jc w:val="both"/>
        <w:rPr>
          <w:rFonts w:ascii="Trebuchet MS" w:hAnsi="Trebuchet MS"/>
          <w:sz w:val="22"/>
          <w:szCs w:val="22"/>
        </w:rPr>
      </w:pPr>
    </w:p>
    <w:p w14:paraId="28BF1B33" w14:textId="77777777" w:rsidR="005410B4" w:rsidRDefault="005410B4" w:rsidP="005410B4">
      <w:pPr>
        <w:ind w:left="851"/>
        <w:jc w:val="both"/>
        <w:rPr>
          <w:rFonts w:ascii="Trebuchet MS" w:hAnsi="Trebuchet MS"/>
          <w:sz w:val="22"/>
          <w:szCs w:val="22"/>
        </w:rPr>
      </w:pPr>
      <w:r>
        <w:rPr>
          <w:rFonts w:ascii="Trebuchet MS" w:hAnsi="Trebuchet MS"/>
          <w:sz w:val="22"/>
          <w:szCs w:val="22"/>
        </w:rPr>
        <w:t xml:space="preserve">Mikäli </w:t>
      </w:r>
      <w:r w:rsidRPr="003A4DD9">
        <w:rPr>
          <w:rFonts w:ascii="Trebuchet MS" w:hAnsi="Trebuchet MS"/>
          <w:sz w:val="22"/>
          <w:szCs w:val="22"/>
        </w:rPr>
        <w:t xml:space="preserve">potilas, </w:t>
      </w:r>
      <w:r>
        <w:rPr>
          <w:rFonts w:ascii="Trebuchet MS" w:hAnsi="Trebuchet MS"/>
          <w:sz w:val="22"/>
          <w:szCs w:val="22"/>
        </w:rPr>
        <w:t xml:space="preserve">potilastuoli, lattia tuolin ympäriltä, </w:t>
      </w:r>
      <w:r w:rsidRPr="003A4DD9">
        <w:rPr>
          <w:rFonts w:ascii="Trebuchet MS" w:hAnsi="Trebuchet MS"/>
          <w:sz w:val="22"/>
          <w:szCs w:val="22"/>
        </w:rPr>
        <w:t>hoidon antaja</w:t>
      </w:r>
      <w:r>
        <w:rPr>
          <w:rFonts w:ascii="Trebuchet MS" w:hAnsi="Trebuchet MS"/>
          <w:sz w:val="22"/>
          <w:szCs w:val="22"/>
        </w:rPr>
        <w:t>n kädet ja vaatteet</w:t>
      </w:r>
      <w:r w:rsidRPr="003A4DD9">
        <w:rPr>
          <w:rFonts w:ascii="Trebuchet MS" w:hAnsi="Trebuchet MS"/>
          <w:sz w:val="22"/>
          <w:szCs w:val="22"/>
        </w:rPr>
        <w:t>,</w:t>
      </w:r>
      <w:r>
        <w:rPr>
          <w:rFonts w:ascii="Trebuchet MS" w:hAnsi="Trebuchet MS"/>
          <w:sz w:val="22"/>
          <w:szCs w:val="22"/>
        </w:rPr>
        <w:t xml:space="preserve"> kuljetuslaatikko </w:t>
      </w:r>
      <w:r w:rsidRPr="003A4DD9">
        <w:rPr>
          <w:rFonts w:ascii="Trebuchet MS" w:hAnsi="Trebuchet MS"/>
          <w:sz w:val="22"/>
          <w:szCs w:val="22"/>
        </w:rPr>
        <w:t>ja radiofarmasiasta toimitetut käsineet ym.</w:t>
      </w:r>
      <w:r>
        <w:rPr>
          <w:rFonts w:ascii="Trebuchet MS" w:hAnsi="Trebuchet MS"/>
          <w:sz w:val="22"/>
          <w:szCs w:val="22"/>
        </w:rPr>
        <w:t xml:space="preserve"> käytetty materiaali on kontaminoitunut, riisutaan ko. asuste muovipussiin ja/tai puhdistetaan kontaminaatio.</w:t>
      </w:r>
    </w:p>
    <w:p w14:paraId="46833949" w14:textId="77777777" w:rsidR="005410B4" w:rsidRPr="00191AA1" w:rsidRDefault="005410B4" w:rsidP="005410B4">
      <w:pPr>
        <w:tabs>
          <w:tab w:val="left" w:pos="2835"/>
        </w:tabs>
        <w:jc w:val="both"/>
        <w:rPr>
          <w:rFonts w:ascii="Trebuchet MS" w:hAnsi="Trebuchet MS" w:cs="Tahoma"/>
          <w:sz w:val="22"/>
          <w:szCs w:val="22"/>
        </w:rPr>
      </w:pPr>
    </w:p>
    <w:p w14:paraId="3339837B" w14:textId="77777777" w:rsidR="005410B4" w:rsidRPr="00C22AAC" w:rsidRDefault="005410B4" w:rsidP="005410B4">
      <w:pPr>
        <w:jc w:val="both"/>
        <w:rPr>
          <w:rFonts w:ascii="Trebuchet MS" w:hAnsi="Trebuchet MS"/>
          <w:sz w:val="22"/>
          <w:szCs w:val="22"/>
        </w:rPr>
      </w:pPr>
      <w:r>
        <w:rPr>
          <w:rFonts w:ascii="Trebuchet MS" w:hAnsi="Trebuchet MS"/>
          <w:sz w:val="22"/>
          <w:szCs w:val="22"/>
        </w:rPr>
        <w:t>HUOMAUTUKSET</w:t>
      </w:r>
    </w:p>
    <w:p w14:paraId="4075D6FB" w14:textId="77777777" w:rsidR="005410B4" w:rsidRPr="00384910" w:rsidRDefault="005410B4" w:rsidP="005410B4">
      <w:pPr>
        <w:pStyle w:val="Luettelokappale"/>
        <w:numPr>
          <w:ilvl w:val="0"/>
          <w:numId w:val="18"/>
        </w:numPr>
        <w:shd w:val="clear" w:color="auto" w:fill="FFFFFF"/>
        <w:tabs>
          <w:tab w:val="clear" w:pos="928"/>
          <w:tab w:val="num" w:pos="1134"/>
        </w:tabs>
        <w:ind w:left="1134" w:hanging="283"/>
        <w:jc w:val="both"/>
        <w:rPr>
          <w:rFonts w:ascii="Trebuchet MS" w:hAnsi="Trebuchet MS"/>
          <w:b/>
          <w:color w:val="000000"/>
          <w:sz w:val="22"/>
          <w:szCs w:val="22"/>
        </w:rPr>
      </w:pPr>
      <w:r>
        <w:rPr>
          <w:rFonts w:ascii="Trebuchet MS" w:hAnsi="Trebuchet MS"/>
          <w:sz w:val="22"/>
          <w:szCs w:val="22"/>
        </w:rPr>
        <w:t>Systeeminen syöpähoito voidaan aloittaa vasta kun viimeisestä XOFIGO -hoitoannoksesta on kulunut vähintään 30 vrk (valmisteyhteenveto 24.4.2020).</w:t>
      </w:r>
    </w:p>
    <w:p w14:paraId="03C53819" w14:textId="77777777" w:rsidR="005410B4" w:rsidRPr="00473749" w:rsidRDefault="005410B4" w:rsidP="005410B4">
      <w:pPr>
        <w:numPr>
          <w:ilvl w:val="0"/>
          <w:numId w:val="18"/>
        </w:numPr>
        <w:ind w:left="1134" w:hanging="283"/>
        <w:jc w:val="both"/>
        <w:rPr>
          <w:rFonts w:ascii="Trebuchet MS" w:hAnsi="Trebuchet MS"/>
          <w:sz w:val="22"/>
          <w:szCs w:val="22"/>
        </w:rPr>
      </w:pPr>
      <w:r w:rsidRPr="00473749">
        <w:rPr>
          <w:rFonts w:ascii="Trebuchet MS" w:hAnsi="Trebuchet MS"/>
          <w:sz w:val="22"/>
          <w:szCs w:val="22"/>
        </w:rPr>
        <w:t>Mikäli potilaan ruokavalioon kuuluu natriumrajoitus, XOF</w:t>
      </w:r>
      <w:r>
        <w:rPr>
          <w:rFonts w:ascii="Trebuchet MS" w:hAnsi="Trebuchet MS"/>
          <w:sz w:val="22"/>
          <w:szCs w:val="22"/>
        </w:rPr>
        <w:t>IGO-valmisteen sisältämä natrium</w:t>
      </w:r>
      <w:r w:rsidRPr="00473749">
        <w:rPr>
          <w:rFonts w:ascii="Trebuchet MS" w:hAnsi="Trebuchet MS"/>
          <w:sz w:val="22"/>
          <w:szCs w:val="22"/>
        </w:rPr>
        <w:t xml:space="preserve">, enintään 2,35 </w:t>
      </w:r>
      <w:proofErr w:type="spellStart"/>
      <w:r w:rsidRPr="00473749">
        <w:rPr>
          <w:rFonts w:ascii="Trebuchet MS" w:hAnsi="Trebuchet MS"/>
          <w:sz w:val="22"/>
          <w:szCs w:val="22"/>
        </w:rPr>
        <w:t>mmol</w:t>
      </w:r>
      <w:proofErr w:type="spellEnd"/>
      <w:r w:rsidRPr="00473749">
        <w:rPr>
          <w:rFonts w:ascii="Trebuchet MS" w:hAnsi="Trebuchet MS"/>
          <w:sz w:val="22"/>
          <w:szCs w:val="22"/>
        </w:rPr>
        <w:t xml:space="preserve"> (54 mg)/ annos, tulee ottaa huomioon.</w:t>
      </w:r>
    </w:p>
    <w:p w14:paraId="4005D38D" w14:textId="77777777" w:rsidR="005410B4" w:rsidRPr="00473749" w:rsidRDefault="005410B4" w:rsidP="005410B4">
      <w:pPr>
        <w:numPr>
          <w:ilvl w:val="0"/>
          <w:numId w:val="19"/>
        </w:numPr>
        <w:tabs>
          <w:tab w:val="num" w:pos="-2977"/>
        </w:tabs>
        <w:ind w:left="1134" w:hanging="283"/>
        <w:jc w:val="both"/>
        <w:rPr>
          <w:rFonts w:ascii="Trebuchet MS" w:hAnsi="Trebuchet MS"/>
          <w:sz w:val="22"/>
          <w:szCs w:val="22"/>
        </w:rPr>
      </w:pPr>
      <w:r w:rsidRPr="00473749">
        <w:rPr>
          <w:rFonts w:ascii="Trebuchet MS" w:hAnsi="Trebuchet MS"/>
          <w:sz w:val="22"/>
          <w:szCs w:val="22"/>
        </w:rPr>
        <w:t>Useimmiten h</w:t>
      </w:r>
      <w:r>
        <w:rPr>
          <w:rFonts w:ascii="Trebuchet MS" w:hAnsi="Trebuchet MS"/>
          <w:sz w:val="22"/>
          <w:szCs w:val="22"/>
        </w:rPr>
        <w:t xml:space="preserve">avaittuja haittavaikutuksia (≥ </w:t>
      </w:r>
      <w:r w:rsidRPr="00473749">
        <w:rPr>
          <w:rFonts w:ascii="Trebuchet MS" w:hAnsi="Trebuchet MS"/>
          <w:sz w:val="22"/>
          <w:szCs w:val="22"/>
        </w:rPr>
        <w:t xml:space="preserve">10 %) ovat ripuli, pahoinvointi, oksentelu ja </w:t>
      </w:r>
      <w:proofErr w:type="spellStart"/>
      <w:r w:rsidRPr="00473749">
        <w:rPr>
          <w:rFonts w:ascii="Trebuchet MS" w:hAnsi="Trebuchet MS"/>
          <w:sz w:val="22"/>
          <w:szCs w:val="22"/>
        </w:rPr>
        <w:t>trombosytopenia</w:t>
      </w:r>
      <w:proofErr w:type="spellEnd"/>
      <w:r w:rsidRPr="00473749">
        <w:rPr>
          <w:rFonts w:ascii="Trebuchet MS" w:hAnsi="Trebuchet MS"/>
          <w:sz w:val="22"/>
          <w:szCs w:val="22"/>
        </w:rPr>
        <w:t xml:space="preserve">. </w:t>
      </w:r>
    </w:p>
    <w:p w14:paraId="3A91921A" w14:textId="77777777" w:rsidR="005410B4" w:rsidRPr="00BB1B40" w:rsidRDefault="005410B4" w:rsidP="005410B4">
      <w:pPr>
        <w:pStyle w:val="Luettelokappale"/>
        <w:numPr>
          <w:ilvl w:val="0"/>
          <w:numId w:val="19"/>
        </w:numPr>
        <w:tabs>
          <w:tab w:val="clear" w:pos="360"/>
        </w:tabs>
        <w:ind w:left="1134" w:hanging="283"/>
        <w:jc w:val="both"/>
        <w:rPr>
          <w:rFonts w:ascii="Trebuchet MS" w:hAnsi="Trebuchet MS"/>
        </w:rPr>
      </w:pPr>
      <w:r w:rsidRPr="00BB1B40">
        <w:rPr>
          <w:rFonts w:ascii="Trebuchet MS" w:hAnsi="Trebuchet MS"/>
          <w:sz w:val="22"/>
          <w:szCs w:val="22"/>
        </w:rPr>
        <w:t xml:space="preserve">WC-hygieniaan kiinnitetään erityishuomio viikon ajan injektion </w:t>
      </w:r>
      <w:r>
        <w:rPr>
          <w:rFonts w:ascii="Trebuchet MS" w:hAnsi="Trebuchet MS"/>
          <w:sz w:val="22"/>
          <w:szCs w:val="22"/>
        </w:rPr>
        <w:t>antamisesta,</w:t>
      </w:r>
      <w:r w:rsidRPr="00BB1B40">
        <w:rPr>
          <w:rFonts w:ascii="Trebuchet MS" w:hAnsi="Trebuchet MS"/>
          <w:sz w:val="22"/>
          <w:szCs w:val="22"/>
        </w:rPr>
        <w:t xml:space="preserve"> sillä virtsassa ja ulosteessa on radioaktiivisuutta. Miesten tulee virtsata istualtaan. WC-</w:t>
      </w:r>
      <w:r>
        <w:rPr>
          <w:rFonts w:ascii="Trebuchet MS" w:hAnsi="Trebuchet MS"/>
          <w:sz w:val="22"/>
          <w:szCs w:val="22"/>
        </w:rPr>
        <w:t>istuin</w:t>
      </w:r>
      <w:r w:rsidRPr="00BB1B40">
        <w:rPr>
          <w:rFonts w:ascii="Trebuchet MS" w:hAnsi="Trebuchet MS"/>
          <w:sz w:val="22"/>
          <w:szCs w:val="22"/>
        </w:rPr>
        <w:t xml:space="preserve"> huuhdel</w:t>
      </w:r>
      <w:r w:rsidRPr="00BB1B40">
        <w:rPr>
          <w:rFonts w:ascii="Trebuchet MS" w:hAnsi="Trebuchet MS"/>
          <w:sz w:val="22"/>
          <w:szCs w:val="22"/>
        </w:rPr>
        <w:softHyphen/>
        <w:t xml:space="preserve">laan </w:t>
      </w:r>
      <w:r>
        <w:rPr>
          <w:rFonts w:ascii="Trebuchet MS" w:hAnsi="Trebuchet MS"/>
          <w:sz w:val="22"/>
          <w:szCs w:val="22"/>
        </w:rPr>
        <w:t>2 -3 kertaa</w:t>
      </w:r>
      <w:r w:rsidRPr="00BB1B40">
        <w:rPr>
          <w:rFonts w:ascii="Trebuchet MS" w:hAnsi="Trebuchet MS"/>
          <w:sz w:val="22"/>
          <w:szCs w:val="22"/>
        </w:rPr>
        <w:t xml:space="preserve"> joka käyttökerran jälkeen ja kädet pestään hyvin. Jos kehon eritteitä joutuu vaatteille, vaatteet tulee pestä erikseen. Eritteitä käsitellään suojakäsineet kädessä viikon ajan hoidon antamisesta. Eritteillä saastuneet vaipat ja muu kertakäyttöpaperi pakataan kaksinkertaiseen muovipussiin ja laitetaan normaali</w:t>
      </w:r>
      <w:r>
        <w:rPr>
          <w:rFonts w:ascii="Trebuchet MS" w:hAnsi="Trebuchet MS"/>
          <w:sz w:val="22"/>
          <w:szCs w:val="22"/>
        </w:rPr>
        <w:t>sti</w:t>
      </w:r>
      <w:r w:rsidRPr="00BB1B40">
        <w:rPr>
          <w:rFonts w:ascii="Trebuchet MS" w:hAnsi="Trebuchet MS"/>
          <w:sz w:val="22"/>
          <w:szCs w:val="22"/>
        </w:rPr>
        <w:t xml:space="preserve"> roskiin.</w:t>
      </w:r>
      <w:r>
        <w:rPr>
          <w:rFonts w:ascii="Trebuchet MS" w:hAnsi="Trebuchet MS"/>
          <w:sz w:val="22"/>
          <w:szCs w:val="22"/>
        </w:rPr>
        <w:t xml:space="preserve"> K</w:t>
      </w:r>
      <w:r w:rsidRPr="00BB1B40">
        <w:rPr>
          <w:rFonts w:ascii="Trebuchet MS" w:hAnsi="Trebuchet MS"/>
          <w:sz w:val="22"/>
          <w:szCs w:val="22"/>
        </w:rPr>
        <w:t>s</w:t>
      </w:r>
      <w:hyperlink r:id="rId13" w:history="1">
        <w:r>
          <w:rPr>
            <w:rFonts w:ascii="Trebuchet MS" w:hAnsi="Trebuchet MS"/>
            <w:sz w:val="22"/>
            <w:szCs w:val="22"/>
          </w:rPr>
          <w:t>. H</w:t>
        </w:r>
        <w:r w:rsidRPr="00456CD1">
          <w:rPr>
            <w:rStyle w:val="Hyperlinkki"/>
            <w:rFonts w:ascii="Trebuchet MS" w:hAnsi="Trebuchet MS"/>
            <w:sz w:val="22"/>
            <w:szCs w:val="22"/>
          </w:rPr>
          <w:t>oitohenkilökunnan va</w:t>
        </w:r>
        <w:r>
          <w:rPr>
            <w:rStyle w:val="Hyperlinkki"/>
            <w:rFonts w:ascii="Trebuchet MS" w:hAnsi="Trebuchet MS"/>
            <w:sz w:val="22"/>
            <w:szCs w:val="22"/>
          </w:rPr>
          <w:t>rotoimet: Iso</w:t>
        </w:r>
        <w:r>
          <w:rPr>
            <w:rStyle w:val="Hyperlinkki"/>
            <w:rFonts w:ascii="Trebuchet MS" w:hAnsi="Trebuchet MS"/>
            <w:sz w:val="22"/>
            <w:szCs w:val="22"/>
          </w:rPr>
          <w:softHyphen/>
          <w:t>tooppihoidot</w:t>
        </w:r>
        <w:r w:rsidRPr="00456CD1">
          <w:rPr>
            <w:rStyle w:val="Hyperlinkki"/>
            <w:rFonts w:ascii="Trebuchet MS" w:hAnsi="Trebuchet MS"/>
            <w:sz w:val="22"/>
            <w:szCs w:val="22"/>
          </w:rPr>
          <w:t>.</w:t>
        </w:r>
      </w:hyperlink>
    </w:p>
    <w:p w14:paraId="7D9ECD07" w14:textId="77777777" w:rsidR="005410B4" w:rsidRDefault="005410B4" w:rsidP="005410B4">
      <w:pPr>
        <w:numPr>
          <w:ilvl w:val="0"/>
          <w:numId w:val="18"/>
        </w:numPr>
        <w:ind w:left="1134" w:hanging="283"/>
        <w:jc w:val="both"/>
        <w:rPr>
          <w:rFonts w:ascii="Trebuchet MS" w:hAnsi="Trebuchet MS"/>
          <w:sz w:val="22"/>
          <w:szCs w:val="22"/>
        </w:rPr>
      </w:pPr>
      <w:r>
        <w:rPr>
          <w:rFonts w:ascii="Trebuchet MS" w:hAnsi="Trebuchet MS"/>
          <w:sz w:val="22"/>
          <w:szCs w:val="22"/>
        </w:rPr>
        <w:t>Miehet eivät saa siittää lapsia</w:t>
      </w:r>
      <w:r w:rsidRPr="00473749">
        <w:rPr>
          <w:rFonts w:ascii="Trebuchet MS" w:hAnsi="Trebuchet MS"/>
          <w:sz w:val="22"/>
          <w:szCs w:val="22"/>
        </w:rPr>
        <w:t xml:space="preserve"> hoidon aikana ja 6 kuukautta hoidon päättymisen jälkeen</w:t>
      </w:r>
      <w:r>
        <w:rPr>
          <w:rFonts w:ascii="Trebuchet MS" w:hAnsi="Trebuchet MS"/>
          <w:sz w:val="22"/>
          <w:szCs w:val="22"/>
        </w:rPr>
        <w:t xml:space="preserve"> </w:t>
      </w:r>
      <w:r w:rsidRPr="00473749">
        <w:rPr>
          <w:rFonts w:ascii="Trebuchet MS" w:hAnsi="Trebuchet MS"/>
          <w:sz w:val="22"/>
          <w:szCs w:val="22"/>
        </w:rPr>
        <w:t>(ks. valmisteyhteenveto).</w:t>
      </w:r>
    </w:p>
    <w:p w14:paraId="502C80B9" w14:textId="77777777" w:rsidR="005410B4" w:rsidRPr="003119BC" w:rsidRDefault="005410B4" w:rsidP="005410B4">
      <w:pPr>
        <w:numPr>
          <w:ilvl w:val="0"/>
          <w:numId w:val="18"/>
        </w:numPr>
        <w:tabs>
          <w:tab w:val="clear" w:pos="928"/>
        </w:tabs>
        <w:ind w:left="1134" w:hanging="283"/>
        <w:jc w:val="both"/>
        <w:rPr>
          <w:rFonts w:ascii="Trebuchet MS" w:hAnsi="Trebuchet MS"/>
          <w:sz w:val="22"/>
          <w:szCs w:val="22"/>
        </w:rPr>
      </w:pPr>
      <w:r w:rsidRPr="001411D5">
        <w:rPr>
          <w:rFonts w:ascii="Trebuchet MS" w:hAnsi="Trebuchet MS"/>
          <w:sz w:val="22"/>
          <w:szCs w:val="22"/>
        </w:rPr>
        <w:t>Kirurginen leikkaus tai ruumiinavaus voidaan tehdä aikaisintaan 2 kk hoidosta. Jos leikkaus joudutaan potilaan tilan vaatiessa tekemään aiemmin, verta ja eritteitä käsittelevä henkilökunta suojaa säteilyn vuoksi silmät silmävisiirillä ja pa</w:t>
      </w:r>
      <w:r>
        <w:rPr>
          <w:rFonts w:ascii="Trebuchet MS" w:hAnsi="Trebuchet MS"/>
          <w:sz w:val="22"/>
          <w:szCs w:val="22"/>
        </w:rPr>
        <w:t xml:space="preserve">ljaan ihonsa kertakäyttöisellä </w:t>
      </w:r>
      <w:r w:rsidRPr="001411D5">
        <w:rPr>
          <w:rFonts w:ascii="Trebuchet MS" w:hAnsi="Trebuchet MS"/>
          <w:sz w:val="22"/>
          <w:szCs w:val="22"/>
        </w:rPr>
        <w:t>suojavaatetuksella ja kaksinkertaisilla suojakäsineillä. Lattia ja muu mahdollisesti verellä kontaminoituva ei-kertakäyttövälineistö suojataan muovipintaisella paperilla. Jätteet lajitellaan. Viiltävä ja pistävä jäte pakataan muoviseen tiiviiseen jäteastiaan. Muu jäte pakataan kaksinkertaiseen muovipussiin ja muovipussi suljetaan huolellisesti. Jätteen pakkauksessa on tärkeä, että se pysyy muovisen pakkauksen sisällä. Jätteet hävitetään normaalisti.</w:t>
      </w:r>
      <w:r>
        <w:rPr>
          <w:rFonts w:ascii="Trebuchet MS" w:hAnsi="Trebuchet MS"/>
          <w:sz w:val="22"/>
          <w:szCs w:val="22"/>
        </w:rPr>
        <w:t xml:space="preserve"> </w:t>
      </w:r>
      <w:r w:rsidRPr="00FE2722">
        <w:rPr>
          <w:rFonts w:ascii="Trebuchet MS" w:hAnsi="Trebuchet MS"/>
          <w:sz w:val="22"/>
          <w:szCs w:val="22"/>
        </w:rPr>
        <w:t>Dialyysiä ei tulisi aloittaa 24 tuntiin Ra-223 –annoksen jälkeen, jotta hoitoannos ehtisi mennä luustoon.</w:t>
      </w:r>
      <w:r>
        <w:rPr>
          <w:rFonts w:ascii="Trebuchet MS" w:hAnsi="Trebuchet MS"/>
          <w:sz w:val="22"/>
          <w:szCs w:val="22"/>
        </w:rPr>
        <w:t xml:space="preserve"> Ks. ohje </w:t>
      </w:r>
      <w:hyperlink r:id="rId14" w:history="1">
        <w:proofErr w:type="spellStart"/>
        <w:r w:rsidRPr="00CE2F12">
          <w:rPr>
            <w:rStyle w:val="Hyperlinkki"/>
            <w:rFonts w:ascii="Trebuchet MS" w:hAnsi="Trebuchet MS"/>
            <w:sz w:val="22"/>
            <w:szCs w:val="22"/>
          </w:rPr>
          <w:t>Xofigo</w:t>
        </w:r>
        <w:proofErr w:type="spellEnd"/>
        <w:r w:rsidRPr="00CE2F12">
          <w:rPr>
            <w:rStyle w:val="Hyperlinkki"/>
            <w:rFonts w:ascii="Trebuchet MS" w:hAnsi="Trebuchet MS"/>
            <w:sz w:val="22"/>
            <w:szCs w:val="22"/>
          </w:rPr>
          <w:t xml:space="preserve"> -tilaajaohje</w:t>
        </w:r>
      </w:hyperlink>
      <w:r>
        <w:rPr>
          <w:rStyle w:val="Hyperlinkki"/>
          <w:rFonts w:ascii="Trebuchet MS" w:hAnsi="Trebuchet MS"/>
          <w:sz w:val="22"/>
          <w:szCs w:val="22"/>
        </w:rPr>
        <w:t>:</w:t>
      </w:r>
      <w:r>
        <w:rPr>
          <w:rFonts w:ascii="Trebuchet MS" w:hAnsi="Trebuchet MS"/>
          <w:sz w:val="22"/>
          <w:szCs w:val="22"/>
        </w:rPr>
        <w:t xml:space="preserve"> Säteilyturvallisuussuositus Radium-223-dikloridi –hoitoa saavien potilaiden </w:t>
      </w:r>
      <w:proofErr w:type="spellStart"/>
      <w:r>
        <w:rPr>
          <w:rFonts w:ascii="Trebuchet MS" w:hAnsi="Trebuchet MS"/>
          <w:sz w:val="22"/>
          <w:szCs w:val="22"/>
        </w:rPr>
        <w:t>invasiivisia</w:t>
      </w:r>
      <w:proofErr w:type="spellEnd"/>
      <w:r>
        <w:rPr>
          <w:rFonts w:ascii="Trebuchet MS" w:hAnsi="Trebuchet MS"/>
          <w:sz w:val="22"/>
          <w:szCs w:val="22"/>
        </w:rPr>
        <w:t xml:space="preserve"> toimenpiteitä varten.</w:t>
      </w:r>
    </w:p>
    <w:p w14:paraId="56532AB9" w14:textId="77777777" w:rsidR="005410B4" w:rsidRDefault="005410B4" w:rsidP="005410B4">
      <w:pPr>
        <w:numPr>
          <w:ilvl w:val="0"/>
          <w:numId w:val="18"/>
        </w:numPr>
        <w:tabs>
          <w:tab w:val="clear" w:pos="928"/>
        </w:tabs>
        <w:ind w:left="1134" w:hanging="283"/>
        <w:jc w:val="both"/>
        <w:rPr>
          <w:rFonts w:ascii="Trebuchet MS" w:hAnsi="Trebuchet MS"/>
          <w:sz w:val="22"/>
          <w:szCs w:val="22"/>
        </w:rPr>
      </w:pPr>
      <w:r w:rsidRPr="001411D5">
        <w:rPr>
          <w:rFonts w:ascii="Trebuchet MS" w:hAnsi="Trebuchet MS"/>
          <w:sz w:val="22"/>
          <w:szCs w:val="22"/>
        </w:rPr>
        <w:t>Potilas ei säteile ympäristöönsä hoidon jälkeen.</w:t>
      </w:r>
    </w:p>
    <w:p w14:paraId="4F9ADC2A" w14:textId="77777777" w:rsidR="005410B4" w:rsidRDefault="005410B4" w:rsidP="005410B4">
      <w:pPr>
        <w:jc w:val="both"/>
        <w:rPr>
          <w:rFonts w:ascii="Trebuchet MS" w:hAnsi="Trebuchet MS"/>
          <w:sz w:val="22"/>
          <w:szCs w:val="22"/>
        </w:rPr>
      </w:pPr>
    </w:p>
    <w:p w14:paraId="02FD12C0" w14:textId="77777777" w:rsidR="005410B4" w:rsidRDefault="005410B4" w:rsidP="005410B4">
      <w:pPr>
        <w:shd w:val="clear" w:color="auto" w:fill="FFFFFF"/>
        <w:ind w:left="851"/>
        <w:jc w:val="both"/>
        <w:rPr>
          <w:rFonts w:ascii="Trebuchet MS" w:hAnsi="Trebuchet MS" w:cs="Arial"/>
          <w:sz w:val="22"/>
          <w:szCs w:val="22"/>
        </w:rPr>
      </w:pPr>
      <w:r>
        <w:rPr>
          <w:rFonts w:ascii="Trebuchet MS" w:hAnsi="Trebuchet MS" w:cs="Arial"/>
          <w:sz w:val="22"/>
          <w:szCs w:val="22"/>
        </w:rPr>
        <w:t xml:space="preserve">Hoidon peruuntuessa potilaasta tai lähettävästä yksiköstä johtuvista syistä ja </w:t>
      </w: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proofErr w:type="spellEnd"/>
      <w:r>
        <w:rPr>
          <w:rFonts w:ascii="Trebuchet MS" w:hAnsi="Trebuchet MS" w:cs="Arial"/>
          <w:sz w:val="22"/>
          <w:szCs w:val="22"/>
        </w:rPr>
        <w:t xml:space="preserve"> -tilausta ei ehditä perua, </w:t>
      </w:r>
      <w:r w:rsidRPr="00EE7496">
        <w:rPr>
          <w:rFonts w:ascii="Trebuchet MS" w:hAnsi="Trebuchet MS"/>
          <w:sz w:val="22"/>
          <w:szCs w:val="22"/>
          <w:vertAlign w:val="superscript"/>
        </w:rPr>
        <w:t>223</w:t>
      </w:r>
      <w:r w:rsidRPr="00EE7496">
        <w:rPr>
          <w:rFonts w:ascii="Trebuchet MS" w:hAnsi="Trebuchet MS"/>
          <w:sz w:val="22"/>
          <w:szCs w:val="22"/>
        </w:rPr>
        <w:t>Ra -</w:t>
      </w:r>
      <w:proofErr w:type="spellStart"/>
      <w:r w:rsidRPr="00EE7496">
        <w:rPr>
          <w:rFonts w:ascii="Trebuchet MS" w:hAnsi="Trebuchet MS"/>
          <w:sz w:val="22"/>
          <w:szCs w:val="22"/>
        </w:rPr>
        <w:t>dikloridi</w:t>
      </w:r>
      <w:r>
        <w:rPr>
          <w:rFonts w:ascii="Trebuchet MS" w:hAnsi="Trebuchet MS"/>
          <w:sz w:val="22"/>
          <w:szCs w:val="22"/>
        </w:rPr>
        <w:t>n</w:t>
      </w:r>
      <w:proofErr w:type="spellEnd"/>
      <w:r>
        <w:rPr>
          <w:rFonts w:ascii="Trebuchet MS" w:hAnsi="Trebuchet MS" w:cs="Arial"/>
          <w:sz w:val="22"/>
          <w:szCs w:val="22"/>
        </w:rPr>
        <w:t xml:space="preserve"> hinta laskutetaan normaalisti tilaavasta yksiköstä.</w:t>
      </w:r>
    </w:p>
    <w:p w14:paraId="41C4FAE9" w14:textId="77777777" w:rsidR="005410B4" w:rsidRDefault="005410B4" w:rsidP="005410B4">
      <w:pPr>
        <w:jc w:val="both"/>
        <w:rPr>
          <w:rFonts w:ascii="Trebuchet MS" w:hAnsi="Trebuchet MS"/>
          <w:sz w:val="22"/>
          <w:szCs w:val="22"/>
        </w:rPr>
      </w:pPr>
    </w:p>
    <w:p w14:paraId="28CBC5F0" w14:textId="296EB1EA" w:rsidR="00473749" w:rsidRPr="005410B4" w:rsidRDefault="00473749" w:rsidP="005410B4"/>
    <w:sectPr w:rsidR="00473749" w:rsidRPr="005410B4" w:rsidSect="007A3649">
      <w:headerReference w:type="default" r:id="rId15"/>
      <w:footerReference w:type="default" r:id="rId16"/>
      <w:pgSz w:w="11907" w:h="16840" w:code="9"/>
      <w:pgMar w:top="2211" w:right="567" w:bottom="1418" w:left="1134" w:header="425"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C5F3" w14:textId="77777777" w:rsidR="00740486" w:rsidRDefault="00740486">
      <w:r>
        <w:separator/>
      </w:r>
    </w:p>
  </w:endnote>
  <w:endnote w:type="continuationSeparator" w:id="0">
    <w:p w14:paraId="28CBC5F4" w14:textId="77777777" w:rsidR="00740486" w:rsidRDefault="0074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 Pro">
    <w:altName w:val="Meta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C5FB" w14:textId="508D9903" w:rsidR="008226DD" w:rsidRPr="00700ABF" w:rsidRDefault="008226DD" w:rsidP="00963CC8">
    <w:pPr>
      <w:tabs>
        <w:tab w:val="left" w:pos="4536"/>
        <w:tab w:val="left" w:pos="4678"/>
        <w:tab w:val="right" w:pos="9356"/>
      </w:tabs>
      <w:rPr>
        <w:rFonts w:ascii="Trebuchet MS" w:hAnsi="Trebuchet MS"/>
        <w:sz w:val="16"/>
      </w:rPr>
    </w:pPr>
    <w:bookmarkStart w:id="8" w:name="Laatija"/>
    <w:r w:rsidRPr="00700ABF">
      <w:rPr>
        <w:rFonts w:ascii="Trebuchet MS" w:hAnsi="Trebuchet MS"/>
        <w:sz w:val="16"/>
      </w:rPr>
      <w:t xml:space="preserve">Laatija: </w:t>
    </w:r>
    <w:r w:rsidR="0062621A">
      <w:rPr>
        <w:rFonts w:ascii="Trebuchet MS" w:hAnsi="Trebuchet MS"/>
        <w:sz w:val="16"/>
      </w:rPr>
      <w:t>A</w:t>
    </w:r>
    <w:bookmarkEnd w:id="8"/>
    <w:r w:rsidR="002F163C">
      <w:rPr>
        <w:rFonts w:ascii="Trebuchet MS" w:hAnsi="Trebuchet MS"/>
        <w:sz w:val="16"/>
      </w:rPr>
      <w:t>ira Karjalainen</w:t>
    </w:r>
    <w:r w:rsidRPr="00700ABF">
      <w:rPr>
        <w:rFonts w:ascii="Trebuchet MS" w:hAnsi="Trebuchet MS"/>
        <w:sz w:val="16"/>
      </w:rPr>
      <w:tab/>
    </w:r>
    <w:bookmarkStart w:id="9" w:name="Hyväksyjä"/>
    <w:r w:rsidRPr="00700ABF">
      <w:rPr>
        <w:rFonts w:ascii="Trebuchet MS" w:hAnsi="Trebuchet MS"/>
        <w:sz w:val="16"/>
      </w:rPr>
      <w:t xml:space="preserve">Hyväksyjä: </w:t>
    </w:r>
    <w:r w:rsidR="005410B4">
      <w:rPr>
        <w:rFonts w:ascii="Trebuchet MS" w:hAnsi="Trebuchet MS"/>
        <w:sz w:val="16"/>
      </w:rPr>
      <w:t>Salla-Maarit Kokkonen</w:t>
    </w:r>
    <w:r w:rsidRPr="00700ABF">
      <w:rPr>
        <w:rFonts w:ascii="Trebuchet MS" w:hAnsi="Trebuchet MS"/>
        <w:sz w:val="16"/>
      </w:rPr>
      <w:tab/>
    </w:r>
    <w:bookmarkEnd w:id="9"/>
  </w:p>
  <w:p w14:paraId="28CBC5FC" w14:textId="2A0E56F2" w:rsidR="008226DD" w:rsidRPr="00700ABF" w:rsidRDefault="008226DD" w:rsidP="00275D71">
    <w:pPr>
      <w:tabs>
        <w:tab w:val="left" w:pos="3119"/>
        <w:tab w:val="left" w:pos="3544"/>
        <w:tab w:val="right" w:pos="9356"/>
      </w:tabs>
      <w:spacing w:after="60"/>
      <w:rPr>
        <w:rFonts w:ascii="Trebuchet MS" w:hAnsi="Trebuchet MS"/>
        <w:sz w:val="4"/>
      </w:rPr>
    </w:pPr>
    <w:r w:rsidRPr="00700ABF">
      <w:rPr>
        <w:rFonts w:ascii="Trebuchet MS" w:hAnsi="Trebuchet MS"/>
        <w:sz w:val="4"/>
        <w:u w:val="single"/>
      </w:rPr>
      <w:tab/>
    </w:r>
    <w:r w:rsidRPr="00700ABF">
      <w:rPr>
        <w:rFonts w:ascii="Trebuchet MS" w:hAnsi="Trebuchet MS"/>
        <w:sz w:val="4"/>
        <w:u w:val="single"/>
      </w:rPr>
      <w:tab/>
    </w:r>
    <w:r w:rsidRPr="00700ABF">
      <w:rPr>
        <w:rFonts w:ascii="Trebuchet MS" w:hAnsi="Trebuchet MS"/>
        <w:sz w:val="4"/>
        <w:u w:val="single"/>
      </w:rPr>
      <w:tab/>
    </w:r>
  </w:p>
  <w:p w14:paraId="28CBC5FD" w14:textId="170EBB92" w:rsidR="008226DD" w:rsidRPr="00700ABF" w:rsidRDefault="002F163C" w:rsidP="00A05626">
    <w:pPr>
      <w:tabs>
        <w:tab w:val="left" w:pos="3119"/>
        <w:tab w:val="left" w:pos="3544"/>
        <w:tab w:val="right" w:pos="9356"/>
      </w:tabs>
      <w:rPr>
        <w:rFonts w:ascii="Trebuchet MS" w:hAnsi="Trebuchet MS"/>
        <w:sz w:val="16"/>
        <w:szCs w:val="16"/>
      </w:rPr>
    </w:pPr>
    <w:bookmarkStart w:id="10" w:name="PuhNro"/>
    <w:r>
      <w:rPr>
        <w:rFonts w:ascii="Trebuchet MS" w:hAnsi="Trebuchet MS"/>
        <w:sz w:val="16"/>
        <w:szCs w:val="16"/>
      </w:rPr>
      <w:tab/>
      <w:t>WWW.POHDE.FI</w:t>
    </w:r>
    <w:r w:rsidR="008226DD" w:rsidRPr="00700ABF">
      <w:rPr>
        <w:rFonts w:ascii="Trebuchet MS" w:hAnsi="Trebuchet MS"/>
        <w:sz w:val="16"/>
        <w:szCs w:val="16"/>
      </w:rPr>
      <w:tab/>
    </w:r>
    <w:bookmarkStart w:id="11" w:name="Tekijä"/>
    <w:bookmarkEnd w:id="10"/>
  </w:p>
  <w:bookmarkEnd w:id="11"/>
  <w:p w14:paraId="28CBC5FE" w14:textId="77777777" w:rsidR="008226DD" w:rsidRPr="00700ABF" w:rsidRDefault="008226DD" w:rsidP="00A05626">
    <w:pPr>
      <w:tabs>
        <w:tab w:val="left" w:pos="3119"/>
        <w:tab w:val="left" w:pos="3544"/>
        <w:tab w:val="left" w:pos="5670"/>
        <w:tab w:val="right" w:pos="9356"/>
      </w:tabs>
      <w:rPr>
        <w:rFonts w:ascii="Trebuchet MS" w:hAnsi="Trebuchet MS"/>
        <w:sz w:val="16"/>
        <w:szCs w:val="16"/>
      </w:rPr>
    </w:pPr>
    <w:r w:rsidRPr="00700ABF">
      <w:rPr>
        <w:rFonts w:ascii="Trebuchet MS" w:hAnsi="Trebuchet MS"/>
        <w:sz w:val="16"/>
        <w:szCs w:val="16"/>
      </w:rPr>
      <w:tab/>
    </w:r>
    <w:bookmarkStart w:id="12" w:name="FaxNro"/>
    <w:r w:rsidRPr="00700ABF">
      <w:rPr>
        <w:rFonts w:ascii="Trebuchet MS" w:hAnsi="Trebuchet MS"/>
        <w:sz w:val="16"/>
        <w:szCs w:val="16"/>
      </w:rPr>
      <w:tab/>
    </w:r>
    <w:bookmarkEnd w:id="12"/>
    <w:r w:rsidRPr="00700ABF">
      <w:rPr>
        <w:rFonts w:ascii="Trebuchet MS" w:hAnsi="Trebuchet MS"/>
        <w:sz w:val="16"/>
        <w:szCs w:val="16"/>
      </w:rPr>
      <w:tab/>
    </w:r>
  </w:p>
  <w:p w14:paraId="28CBC5FF" w14:textId="2813A836" w:rsidR="008226DD" w:rsidRPr="00700ABF" w:rsidRDefault="008226DD" w:rsidP="0062621A">
    <w:pPr>
      <w:ind w:right="850"/>
      <w:jc w:val="center"/>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C5F1" w14:textId="77777777" w:rsidR="00740486" w:rsidRDefault="00740486">
      <w:r>
        <w:separator/>
      </w:r>
    </w:p>
  </w:footnote>
  <w:footnote w:type="continuationSeparator" w:id="0">
    <w:p w14:paraId="28CBC5F2" w14:textId="77777777" w:rsidR="00740486" w:rsidRDefault="0074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F4AB" w14:textId="77777777" w:rsidR="002F163C" w:rsidRPr="00700ABF" w:rsidRDefault="002F163C" w:rsidP="002F163C">
    <w:pPr>
      <w:tabs>
        <w:tab w:val="left" w:pos="5670"/>
        <w:tab w:val="left" w:pos="8222"/>
        <w:tab w:val="left" w:pos="9356"/>
      </w:tabs>
      <w:spacing w:before="80" w:line="240" w:lineRule="exact"/>
      <w:rPr>
        <w:rFonts w:ascii="Trebuchet MS" w:hAnsi="Trebuchet MS"/>
        <w:sz w:val="18"/>
        <w:szCs w:val="18"/>
      </w:rPr>
    </w:pPr>
    <w:r w:rsidRPr="00C016B4">
      <w:rPr>
        <w:b/>
        <w:bCs/>
        <w:noProof/>
      </w:rPr>
      <w:drawing>
        <wp:anchor distT="0" distB="0" distL="114300" distR="114300" simplePos="0" relativeHeight="251693056" behindDoc="1" locked="0" layoutInCell="1" allowOverlap="1" wp14:anchorId="6F46FE6E" wp14:editId="119BC4F0">
          <wp:simplePos x="0" y="0"/>
          <wp:positionH relativeFrom="column">
            <wp:posOffset>0</wp:posOffset>
          </wp:positionH>
          <wp:positionV relativeFrom="paragraph">
            <wp:posOffset>136195</wp:posOffset>
          </wp:positionV>
          <wp:extent cx="1328615" cy="609600"/>
          <wp:effectExtent l="0" t="0" r="5080" b="0"/>
          <wp:wrapTight wrapText="bothSides">
            <wp:wrapPolygon edited="0">
              <wp:start x="0" y="0"/>
              <wp:lineTo x="0" y="20925"/>
              <wp:lineTo x="21373" y="20925"/>
              <wp:lineTo x="21373" y="0"/>
              <wp:lineTo x="0" y="0"/>
            </wp:wrapPolygon>
          </wp:wrapTight>
          <wp:docPr id="2" name="Kuva 2" descr="Pohjois-Pohjanmaan hyvinvointialue Poh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Pohjois-Pohjanmaan hyvinvointialue Poh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Pr="00700ABF">
      <w:rPr>
        <w:rFonts w:ascii="Trebuchet MS" w:hAnsi="Trebuchet MS"/>
        <w:sz w:val="18"/>
        <w:szCs w:val="18"/>
      </w:rPr>
      <w:tab/>
    </w:r>
    <w:r w:rsidRPr="00700ABF">
      <w:rPr>
        <w:rFonts w:ascii="Trebuchet MS" w:hAnsi="Trebuchet MS"/>
        <w:sz w:val="18"/>
        <w:szCs w:val="18"/>
      </w:rPr>
      <w:tab/>
    </w:r>
    <w:r w:rsidRPr="00700ABF">
      <w:rPr>
        <w:rFonts w:ascii="Trebuchet MS" w:hAnsi="Trebuchet MS"/>
        <w:sz w:val="18"/>
        <w:szCs w:val="18"/>
      </w:rPr>
      <w:tab/>
    </w:r>
    <w:r w:rsidRPr="00700ABF">
      <w:rPr>
        <w:rFonts w:ascii="Trebuchet MS" w:hAnsi="Trebuchet MS"/>
        <w:sz w:val="18"/>
        <w:szCs w:val="18"/>
      </w:rPr>
      <w:fldChar w:fldCharType="begin"/>
    </w:r>
    <w:r w:rsidRPr="00700ABF">
      <w:rPr>
        <w:rFonts w:ascii="Trebuchet MS" w:hAnsi="Trebuchet MS"/>
        <w:sz w:val="18"/>
        <w:szCs w:val="18"/>
      </w:rPr>
      <w:instrText xml:space="preserve"> PAGE  \* LOWER </w:instrText>
    </w:r>
    <w:r w:rsidRPr="00700ABF">
      <w:rPr>
        <w:rFonts w:ascii="Trebuchet MS" w:hAnsi="Trebuchet MS"/>
        <w:sz w:val="18"/>
        <w:szCs w:val="18"/>
      </w:rPr>
      <w:fldChar w:fldCharType="separate"/>
    </w:r>
    <w:r>
      <w:rPr>
        <w:sz w:val="18"/>
        <w:szCs w:val="18"/>
      </w:rPr>
      <w:t>1</w:t>
    </w:r>
    <w:r w:rsidRPr="00700ABF">
      <w:rPr>
        <w:rFonts w:ascii="Trebuchet MS" w:hAnsi="Trebuchet MS"/>
        <w:sz w:val="18"/>
        <w:szCs w:val="18"/>
      </w:rPr>
      <w:fldChar w:fldCharType="end"/>
    </w:r>
    <w:r w:rsidRPr="00700ABF">
      <w:rPr>
        <w:rFonts w:ascii="Trebuchet MS" w:hAnsi="Trebuchet MS"/>
        <w:sz w:val="18"/>
        <w:szCs w:val="18"/>
      </w:rPr>
      <w:t xml:space="preserve"> (</w:t>
    </w:r>
    <w:r w:rsidRPr="00700ABF">
      <w:rPr>
        <w:rFonts w:ascii="Trebuchet MS" w:hAnsi="Trebuchet MS"/>
        <w:sz w:val="18"/>
        <w:szCs w:val="18"/>
      </w:rPr>
      <w:fldChar w:fldCharType="begin"/>
    </w:r>
    <w:r w:rsidRPr="00700ABF">
      <w:rPr>
        <w:rFonts w:ascii="Trebuchet MS" w:hAnsi="Trebuchet MS"/>
        <w:sz w:val="18"/>
        <w:szCs w:val="18"/>
      </w:rPr>
      <w:instrText xml:space="preserve"> NUMPAGES  \* LOWER </w:instrText>
    </w:r>
    <w:r w:rsidRPr="00700ABF">
      <w:rPr>
        <w:rFonts w:ascii="Trebuchet MS" w:hAnsi="Trebuchet MS"/>
        <w:sz w:val="18"/>
        <w:szCs w:val="18"/>
      </w:rPr>
      <w:fldChar w:fldCharType="separate"/>
    </w:r>
    <w:r>
      <w:rPr>
        <w:sz w:val="18"/>
        <w:szCs w:val="18"/>
      </w:rPr>
      <w:t>3</w:t>
    </w:r>
    <w:r w:rsidRPr="00700ABF">
      <w:rPr>
        <w:rFonts w:ascii="Trebuchet MS" w:hAnsi="Trebuchet MS"/>
        <w:noProof/>
        <w:sz w:val="18"/>
        <w:szCs w:val="18"/>
      </w:rPr>
      <w:fldChar w:fldCharType="end"/>
    </w:r>
    <w:r w:rsidRPr="00700ABF">
      <w:rPr>
        <w:rFonts w:ascii="Trebuchet MS" w:hAnsi="Trebuchet MS"/>
        <w:sz w:val="18"/>
        <w:szCs w:val="18"/>
      </w:rPr>
      <w:t>)</w:t>
    </w:r>
  </w:p>
  <w:p w14:paraId="4A01F8CC" w14:textId="77777777" w:rsidR="002F163C" w:rsidRPr="00700ABF" w:rsidRDefault="002F163C" w:rsidP="002F163C">
    <w:pPr>
      <w:tabs>
        <w:tab w:val="left" w:pos="5670"/>
        <w:tab w:val="left" w:pos="8222"/>
        <w:tab w:val="left" w:pos="9072"/>
      </w:tabs>
      <w:spacing w:line="240" w:lineRule="exact"/>
      <w:rPr>
        <w:rFonts w:ascii="Trebuchet MS" w:hAnsi="Trebuchet MS"/>
        <w:sz w:val="18"/>
        <w:szCs w:val="18"/>
      </w:rPr>
    </w:pPr>
    <w:r w:rsidRPr="00700ABF">
      <w:rPr>
        <w:rFonts w:ascii="Trebuchet MS" w:hAnsi="Trebuchet MS"/>
        <w:sz w:val="18"/>
        <w:szCs w:val="18"/>
      </w:rPr>
      <w:tab/>
      <w:t>Menetelmäohje</w:t>
    </w:r>
  </w:p>
  <w:p w14:paraId="48B28F30" w14:textId="77777777" w:rsidR="002F163C" w:rsidRPr="00700ABF" w:rsidRDefault="002F163C" w:rsidP="002F163C">
    <w:pPr>
      <w:tabs>
        <w:tab w:val="left" w:pos="5670"/>
        <w:tab w:val="left" w:pos="8222"/>
        <w:tab w:val="left" w:pos="9072"/>
      </w:tabs>
      <w:spacing w:line="240" w:lineRule="exact"/>
      <w:rPr>
        <w:rFonts w:ascii="Trebuchet MS" w:hAnsi="Trebuchet MS"/>
        <w:sz w:val="18"/>
        <w:szCs w:val="18"/>
      </w:rPr>
    </w:pPr>
    <w:r w:rsidRPr="00700ABF">
      <w:rPr>
        <w:rFonts w:ascii="Trebuchet MS" w:hAnsi="Trebuchet MS"/>
        <w:sz w:val="18"/>
        <w:szCs w:val="18"/>
      </w:rPr>
      <w:tab/>
    </w:r>
    <w:r w:rsidRPr="00700ABF">
      <w:rPr>
        <w:rFonts w:ascii="Trebuchet MS" w:hAnsi="Trebuchet MS"/>
        <w:sz w:val="18"/>
        <w:szCs w:val="18"/>
      </w:rPr>
      <w:tab/>
    </w:r>
  </w:p>
  <w:p w14:paraId="052BFF8E" w14:textId="77777777" w:rsidR="002F163C" w:rsidRPr="00700ABF" w:rsidRDefault="002F163C" w:rsidP="002F163C">
    <w:pPr>
      <w:tabs>
        <w:tab w:val="left" w:pos="5670"/>
        <w:tab w:val="left" w:pos="8222"/>
        <w:tab w:val="left" w:pos="9072"/>
      </w:tabs>
      <w:spacing w:line="240" w:lineRule="exact"/>
      <w:rPr>
        <w:rFonts w:ascii="Trebuchet MS" w:hAnsi="Trebuchet MS"/>
        <w:sz w:val="18"/>
        <w:szCs w:val="18"/>
      </w:rPr>
    </w:pPr>
    <w:r w:rsidRPr="00700ABF">
      <w:rPr>
        <w:rFonts w:ascii="Trebuchet MS" w:hAnsi="Trebuchet MS"/>
        <w:sz w:val="18"/>
        <w:szCs w:val="18"/>
      </w:rPr>
      <w:tab/>
    </w:r>
    <w:r>
      <w:rPr>
        <w:rFonts w:ascii="Trebuchet MS" w:hAnsi="Trebuchet MS"/>
        <w:sz w:val="18"/>
        <w:szCs w:val="18"/>
      </w:rPr>
      <w:t>23.11.2022</w:t>
    </w:r>
    <w:r w:rsidRPr="00700ABF">
      <w:rPr>
        <w:rFonts w:ascii="Trebuchet MS" w:hAnsi="Trebuchet MS"/>
        <w:sz w:val="18"/>
        <w:szCs w:val="18"/>
      </w:rPr>
      <w:tab/>
    </w:r>
  </w:p>
  <w:p w14:paraId="03F79945" w14:textId="77777777" w:rsidR="002F163C" w:rsidRPr="00700ABF" w:rsidRDefault="002F163C" w:rsidP="002F163C">
    <w:pPr>
      <w:tabs>
        <w:tab w:val="left" w:pos="5670"/>
        <w:tab w:val="left" w:pos="8222"/>
        <w:tab w:val="left" w:pos="10206"/>
      </w:tabs>
      <w:spacing w:line="120" w:lineRule="exact"/>
      <w:rPr>
        <w:rFonts w:ascii="Trebuchet MS" w:hAnsi="Trebuchet MS"/>
        <w:color w:val="000080"/>
        <w:sz w:val="18"/>
        <w:szCs w:val="18"/>
      </w:rPr>
    </w:pPr>
  </w:p>
  <w:p w14:paraId="4CBFA5C3" w14:textId="38A7518F" w:rsidR="002F163C" w:rsidRPr="00700ABF" w:rsidRDefault="002F163C" w:rsidP="002F163C">
    <w:pPr>
      <w:spacing w:line="240" w:lineRule="exact"/>
      <w:rPr>
        <w:rFonts w:ascii="Trebuchet MS" w:hAnsi="Trebuchet MS"/>
        <w:sz w:val="18"/>
        <w:szCs w:val="18"/>
      </w:rPr>
    </w:pPr>
    <w:r w:rsidRPr="00700ABF">
      <w:rPr>
        <w:rFonts w:ascii="Trebuchet MS" w:hAnsi="Trebuchet MS"/>
        <w:sz w:val="18"/>
        <w:szCs w:val="18"/>
      </w:rPr>
      <w:t>Kuvantaminen</w:t>
    </w:r>
    <w:r>
      <w:rPr>
        <w:rFonts w:ascii="Trebuchet MS" w:hAnsi="Trebuchet MS"/>
        <w:sz w:val="18"/>
        <w:szCs w:val="18"/>
      </w:rPr>
      <w:t xml:space="preserve"> F-röntgen </w:t>
    </w:r>
  </w:p>
  <w:p w14:paraId="28CBC5F9" w14:textId="79E37BC3" w:rsidR="008226DD" w:rsidRPr="002F163C" w:rsidRDefault="008226DD" w:rsidP="002F163C">
    <w:pPr>
      <w:tabs>
        <w:tab w:val="left" w:pos="5670"/>
        <w:tab w:val="left" w:pos="8222"/>
        <w:tab w:val="left" w:pos="9356"/>
      </w:tabs>
      <w:spacing w:before="80" w:line="240" w:lineRule="exact"/>
      <w:rPr>
        <w:rFonts w:ascii="Trebuchet MS" w:hAnsi="Trebuchet MS"/>
        <w:sz w:val="18"/>
        <w:szCs w:val="18"/>
      </w:rPr>
    </w:pPr>
    <w:r w:rsidRPr="00700ABF">
      <w:rPr>
        <w:rFonts w:ascii="Trebuchet MS" w:hAnsi="Trebuchet MS"/>
        <w:sz w:val="18"/>
        <w:szCs w:val="18"/>
      </w:rPr>
      <w:tab/>
    </w:r>
    <w:bookmarkStart w:id="4" w:name="AsiakirjanNimi"/>
    <w:r w:rsidRPr="00700ABF">
      <w:rPr>
        <w:rFonts w:ascii="Trebuchet MS" w:hAnsi="Trebuchet MS"/>
        <w:sz w:val="18"/>
        <w:szCs w:val="18"/>
      </w:rPr>
      <w:tab/>
    </w:r>
    <w:bookmarkStart w:id="5" w:name="yksikkö"/>
    <w:bookmarkStart w:id="6" w:name="Yksikkö2"/>
    <w:bookmarkStart w:id="7" w:name="Yksikkö3"/>
    <w:bookmarkEnd w:id="4"/>
    <w:bookmarkEnd w:id="5"/>
    <w:r w:rsidRPr="00700ABF">
      <w:rPr>
        <w:rFonts w:ascii="Trebuchet MS" w:hAnsi="Trebuchet MS"/>
        <w:sz w:val="18"/>
        <w:szCs w:val="18"/>
      </w:rPr>
      <w:tab/>
    </w:r>
    <w:bookmarkEnd w:id="6"/>
    <w:bookmarkEnd w:id="7"/>
  </w:p>
  <w:p w14:paraId="28CBC5FA" w14:textId="273BB703" w:rsidR="008226DD" w:rsidRPr="00700ABF" w:rsidRDefault="008226DD">
    <w:pPr>
      <w:spacing w:line="240" w:lineRule="exact"/>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2F51F8C"/>
    <w:multiLevelType w:val="singleLevel"/>
    <w:tmpl w:val="98E64D04"/>
    <w:lvl w:ilvl="0">
      <w:start w:val="1"/>
      <w:numFmt w:val="bullet"/>
      <w:lvlText w:val=""/>
      <w:lvlJc w:val="left"/>
      <w:pPr>
        <w:tabs>
          <w:tab w:val="num" w:pos="928"/>
        </w:tabs>
        <w:ind w:left="928" w:hanging="360"/>
      </w:pPr>
      <w:rPr>
        <w:rFonts w:ascii="Symbol" w:hAnsi="Symbol" w:hint="default"/>
      </w:rPr>
    </w:lvl>
  </w:abstractNum>
  <w:abstractNum w:abstractNumId="6"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2736CBD"/>
    <w:multiLevelType w:val="hybridMultilevel"/>
    <w:tmpl w:val="50786F46"/>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9" w15:restartNumberingAfterBreak="0">
    <w:nsid w:val="17066C43"/>
    <w:multiLevelType w:val="hybridMultilevel"/>
    <w:tmpl w:val="2B466D0E"/>
    <w:lvl w:ilvl="0" w:tplc="FE9A23C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876CD1"/>
    <w:multiLevelType w:val="hybridMultilevel"/>
    <w:tmpl w:val="9042A2A6"/>
    <w:lvl w:ilvl="0" w:tplc="040B0001">
      <w:start w:val="1"/>
      <w:numFmt w:val="bullet"/>
      <w:lvlText w:val=""/>
      <w:lvlJc w:val="left"/>
      <w:pPr>
        <w:ind w:left="1040" w:hanging="360"/>
      </w:pPr>
      <w:rPr>
        <w:rFonts w:ascii="Symbol" w:hAnsi="Symbol" w:hint="default"/>
      </w:rPr>
    </w:lvl>
    <w:lvl w:ilvl="1" w:tplc="040B0003" w:tentative="1">
      <w:start w:val="1"/>
      <w:numFmt w:val="bullet"/>
      <w:lvlText w:val="o"/>
      <w:lvlJc w:val="left"/>
      <w:pPr>
        <w:ind w:left="1760" w:hanging="360"/>
      </w:pPr>
      <w:rPr>
        <w:rFonts w:ascii="Courier New" w:hAnsi="Courier New" w:cs="Courier New" w:hint="default"/>
      </w:rPr>
    </w:lvl>
    <w:lvl w:ilvl="2" w:tplc="040B0005" w:tentative="1">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15" w15:restartNumberingAfterBreak="0">
    <w:nsid w:val="381D6C6F"/>
    <w:multiLevelType w:val="hybridMultilevel"/>
    <w:tmpl w:val="43322A9C"/>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3AF16301"/>
    <w:multiLevelType w:val="hybridMultilevel"/>
    <w:tmpl w:val="43243FBE"/>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7" w15:restartNumberingAfterBreak="0">
    <w:nsid w:val="3EE64756"/>
    <w:multiLevelType w:val="hybridMultilevel"/>
    <w:tmpl w:val="1AE04B7C"/>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18"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9CE3257"/>
    <w:multiLevelType w:val="hybridMultilevel"/>
    <w:tmpl w:val="F17EFDC4"/>
    <w:lvl w:ilvl="0" w:tplc="77A0C09C">
      <w:start w:val="1"/>
      <w:numFmt w:val="bullet"/>
      <w:lvlText w:val=""/>
      <w:lvlJc w:val="left"/>
      <w:pPr>
        <w:ind w:left="10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1" w15:restartNumberingAfterBreak="0">
    <w:nsid w:val="59E31EE5"/>
    <w:multiLevelType w:val="hybridMultilevel"/>
    <w:tmpl w:val="3FFAA366"/>
    <w:lvl w:ilvl="0" w:tplc="040B000F">
      <w:start w:val="1"/>
      <w:numFmt w:val="decimal"/>
      <w:lvlText w:val="%1."/>
      <w:lvlJc w:val="left"/>
      <w:pPr>
        <w:ind w:left="1996" w:hanging="360"/>
      </w:pPr>
    </w:lvl>
    <w:lvl w:ilvl="1" w:tplc="040B0019" w:tentative="1">
      <w:start w:val="1"/>
      <w:numFmt w:val="lowerLetter"/>
      <w:lvlText w:val="%2."/>
      <w:lvlJc w:val="left"/>
      <w:pPr>
        <w:ind w:left="2716" w:hanging="360"/>
      </w:pPr>
    </w:lvl>
    <w:lvl w:ilvl="2" w:tplc="040B001B" w:tentative="1">
      <w:start w:val="1"/>
      <w:numFmt w:val="lowerRoman"/>
      <w:lvlText w:val="%3."/>
      <w:lvlJc w:val="right"/>
      <w:pPr>
        <w:ind w:left="3436" w:hanging="180"/>
      </w:pPr>
    </w:lvl>
    <w:lvl w:ilvl="3" w:tplc="040B000F" w:tentative="1">
      <w:start w:val="1"/>
      <w:numFmt w:val="decimal"/>
      <w:lvlText w:val="%4."/>
      <w:lvlJc w:val="left"/>
      <w:pPr>
        <w:ind w:left="4156" w:hanging="360"/>
      </w:pPr>
    </w:lvl>
    <w:lvl w:ilvl="4" w:tplc="040B0019" w:tentative="1">
      <w:start w:val="1"/>
      <w:numFmt w:val="lowerLetter"/>
      <w:lvlText w:val="%5."/>
      <w:lvlJc w:val="left"/>
      <w:pPr>
        <w:ind w:left="4876" w:hanging="360"/>
      </w:pPr>
    </w:lvl>
    <w:lvl w:ilvl="5" w:tplc="040B001B" w:tentative="1">
      <w:start w:val="1"/>
      <w:numFmt w:val="lowerRoman"/>
      <w:lvlText w:val="%6."/>
      <w:lvlJc w:val="right"/>
      <w:pPr>
        <w:ind w:left="5596" w:hanging="180"/>
      </w:pPr>
    </w:lvl>
    <w:lvl w:ilvl="6" w:tplc="040B000F" w:tentative="1">
      <w:start w:val="1"/>
      <w:numFmt w:val="decimal"/>
      <w:lvlText w:val="%7."/>
      <w:lvlJc w:val="left"/>
      <w:pPr>
        <w:ind w:left="6316" w:hanging="360"/>
      </w:pPr>
    </w:lvl>
    <w:lvl w:ilvl="7" w:tplc="040B0019" w:tentative="1">
      <w:start w:val="1"/>
      <w:numFmt w:val="lowerLetter"/>
      <w:lvlText w:val="%8."/>
      <w:lvlJc w:val="left"/>
      <w:pPr>
        <w:ind w:left="7036" w:hanging="360"/>
      </w:pPr>
    </w:lvl>
    <w:lvl w:ilvl="8" w:tplc="040B001B" w:tentative="1">
      <w:start w:val="1"/>
      <w:numFmt w:val="lowerRoman"/>
      <w:lvlText w:val="%9."/>
      <w:lvlJc w:val="right"/>
      <w:pPr>
        <w:ind w:left="7756" w:hanging="180"/>
      </w:pPr>
    </w:lvl>
  </w:abstractNum>
  <w:abstractNum w:abstractNumId="22" w15:restartNumberingAfterBreak="0">
    <w:nsid w:val="60E86E56"/>
    <w:multiLevelType w:val="singleLevel"/>
    <w:tmpl w:val="74C4FE1C"/>
    <w:lvl w:ilvl="0">
      <w:start w:val="1"/>
      <w:numFmt w:val="bullet"/>
      <w:lvlText w:val=""/>
      <w:lvlJc w:val="left"/>
      <w:pPr>
        <w:ind w:left="720" w:hanging="360"/>
      </w:pPr>
      <w:rPr>
        <w:rFonts w:ascii="Symbol" w:hAnsi="Symbol" w:hint="default"/>
        <w:color w:val="auto"/>
      </w:rPr>
    </w:lvl>
  </w:abstractNum>
  <w:abstractNum w:abstractNumId="23" w15:restartNumberingAfterBreak="0">
    <w:nsid w:val="627B664A"/>
    <w:multiLevelType w:val="singleLevel"/>
    <w:tmpl w:val="481CC81C"/>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6C15276D"/>
    <w:multiLevelType w:val="hybridMultilevel"/>
    <w:tmpl w:val="7C4E1856"/>
    <w:lvl w:ilvl="0" w:tplc="040B0001">
      <w:start w:val="1"/>
      <w:numFmt w:val="bullet"/>
      <w:lvlText w:val=""/>
      <w:lvlJc w:val="left"/>
      <w:pPr>
        <w:ind w:left="2430" w:hanging="360"/>
      </w:pPr>
      <w:rPr>
        <w:rFonts w:ascii="Symbol" w:hAnsi="Symbol" w:hint="default"/>
      </w:rPr>
    </w:lvl>
    <w:lvl w:ilvl="1" w:tplc="040B0003" w:tentative="1">
      <w:start w:val="1"/>
      <w:numFmt w:val="bullet"/>
      <w:lvlText w:val="o"/>
      <w:lvlJc w:val="left"/>
      <w:pPr>
        <w:ind w:left="3150" w:hanging="360"/>
      </w:pPr>
      <w:rPr>
        <w:rFonts w:ascii="Courier New" w:hAnsi="Courier New" w:cs="Courier New" w:hint="default"/>
      </w:rPr>
    </w:lvl>
    <w:lvl w:ilvl="2" w:tplc="040B0005" w:tentative="1">
      <w:start w:val="1"/>
      <w:numFmt w:val="bullet"/>
      <w:lvlText w:val=""/>
      <w:lvlJc w:val="left"/>
      <w:pPr>
        <w:ind w:left="3870" w:hanging="360"/>
      </w:pPr>
      <w:rPr>
        <w:rFonts w:ascii="Wingdings" w:hAnsi="Wingdings" w:hint="default"/>
      </w:rPr>
    </w:lvl>
    <w:lvl w:ilvl="3" w:tplc="040B0001" w:tentative="1">
      <w:start w:val="1"/>
      <w:numFmt w:val="bullet"/>
      <w:lvlText w:val=""/>
      <w:lvlJc w:val="left"/>
      <w:pPr>
        <w:ind w:left="4590" w:hanging="360"/>
      </w:pPr>
      <w:rPr>
        <w:rFonts w:ascii="Symbol" w:hAnsi="Symbol" w:hint="default"/>
      </w:rPr>
    </w:lvl>
    <w:lvl w:ilvl="4" w:tplc="040B0003" w:tentative="1">
      <w:start w:val="1"/>
      <w:numFmt w:val="bullet"/>
      <w:lvlText w:val="o"/>
      <w:lvlJc w:val="left"/>
      <w:pPr>
        <w:ind w:left="5310" w:hanging="360"/>
      </w:pPr>
      <w:rPr>
        <w:rFonts w:ascii="Courier New" w:hAnsi="Courier New" w:cs="Courier New" w:hint="default"/>
      </w:rPr>
    </w:lvl>
    <w:lvl w:ilvl="5" w:tplc="040B0005" w:tentative="1">
      <w:start w:val="1"/>
      <w:numFmt w:val="bullet"/>
      <w:lvlText w:val=""/>
      <w:lvlJc w:val="left"/>
      <w:pPr>
        <w:ind w:left="6030" w:hanging="360"/>
      </w:pPr>
      <w:rPr>
        <w:rFonts w:ascii="Wingdings" w:hAnsi="Wingdings" w:hint="default"/>
      </w:rPr>
    </w:lvl>
    <w:lvl w:ilvl="6" w:tplc="040B0001" w:tentative="1">
      <w:start w:val="1"/>
      <w:numFmt w:val="bullet"/>
      <w:lvlText w:val=""/>
      <w:lvlJc w:val="left"/>
      <w:pPr>
        <w:ind w:left="6750" w:hanging="360"/>
      </w:pPr>
      <w:rPr>
        <w:rFonts w:ascii="Symbol" w:hAnsi="Symbol" w:hint="default"/>
      </w:rPr>
    </w:lvl>
    <w:lvl w:ilvl="7" w:tplc="040B0003" w:tentative="1">
      <w:start w:val="1"/>
      <w:numFmt w:val="bullet"/>
      <w:lvlText w:val="o"/>
      <w:lvlJc w:val="left"/>
      <w:pPr>
        <w:ind w:left="7470" w:hanging="360"/>
      </w:pPr>
      <w:rPr>
        <w:rFonts w:ascii="Courier New" w:hAnsi="Courier New" w:cs="Courier New" w:hint="default"/>
      </w:rPr>
    </w:lvl>
    <w:lvl w:ilvl="8" w:tplc="040B0005" w:tentative="1">
      <w:start w:val="1"/>
      <w:numFmt w:val="bullet"/>
      <w:lvlText w:val=""/>
      <w:lvlJc w:val="left"/>
      <w:pPr>
        <w:ind w:left="8190" w:hanging="360"/>
      </w:pPr>
      <w:rPr>
        <w:rFonts w:ascii="Wingdings" w:hAnsi="Wingdings" w:hint="default"/>
      </w:rPr>
    </w:lvl>
  </w:abstractNum>
  <w:abstractNum w:abstractNumId="25"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6" w15:restartNumberingAfterBreak="0">
    <w:nsid w:val="760A2B31"/>
    <w:multiLevelType w:val="singleLevel"/>
    <w:tmpl w:val="481CC81C"/>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7A6E2925"/>
    <w:multiLevelType w:val="hybridMultilevel"/>
    <w:tmpl w:val="0180F362"/>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num w:numId="1" w16cid:durableId="2095861620">
    <w:abstractNumId w:val="3"/>
  </w:num>
  <w:num w:numId="2" w16cid:durableId="1107311735">
    <w:abstractNumId w:val="2"/>
  </w:num>
  <w:num w:numId="3" w16cid:durableId="1334533706">
    <w:abstractNumId w:val="1"/>
  </w:num>
  <w:num w:numId="4" w16cid:durableId="172383575">
    <w:abstractNumId w:val="0"/>
  </w:num>
  <w:num w:numId="5" w16cid:durableId="1246039364">
    <w:abstractNumId w:val="18"/>
  </w:num>
  <w:num w:numId="6" w16cid:durableId="1554541792">
    <w:abstractNumId w:val="12"/>
  </w:num>
  <w:num w:numId="7" w16cid:durableId="1352804390">
    <w:abstractNumId w:val="7"/>
  </w:num>
  <w:num w:numId="8" w16cid:durableId="794448629">
    <w:abstractNumId w:val="25"/>
  </w:num>
  <w:num w:numId="9" w16cid:durableId="870999223">
    <w:abstractNumId w:val="6"/>
  </w:num>
  <w:num w:numId="10" w16cid:durableId="2144540005">
    <w:abstractNumId w:val="11"/>
  </w:num>
  <w:num w:numId="11" w16cid:durableId="1475560322">
    <w:abstractNumId w:val="10"/>
  </w:num>
  <w:num w:numId="12" w16cid:durableId="1782719345">
    <w:abstractNumId w:val="4"/>
  </w:num>
  <w:num w:numId="13" w16cid:durableId="1750736741">
    <w:abstractNumId w:val="20"/>
  </w:num>
  <w:num w:numId="14" w16cid:durableId="1284732551">
    <w:abstractNumId w:val="13"/>
  </w:num>
  <w:num w:numId="15" w16cid:durableId="748505394">
    <w:abstractNumId w:val="16"/>
  </w:num>
  <w:num w:numId="16" w16cid:durableId="1689327551">
    <w:abstractNumId w:val="27"/>
  </w:num>
  <w:num w:numId="17" w16cid:durableId="1288976515">
    <w:abstractNumId w:val="23"/>
  </w:num>
  <w:num w:numId="18" w16cid:durableId="1059285168">
    <w:abstractNumId w:val="5"/>
  </w:num>
  <w:num w:numId="19" w16cid:durableId="2134404198">
    <w:abstractNumId w:val="26"/>
  </w:num>
  <w:num w:numId="20" w16cid:durableId="1529417172">
    <w:abstractNumId w:val="24"/>
  </w:num>
  <w:num w:numId="21" w16cid:durableId="252207050">
    <w:abstractNumId w:val="17"/>
  </w:num>
  <w:num w:numId="22" w16cid:durableId="612637259">
    <w:abstractNumId w:val="9"/>
  </w:num>
  <w:num w:numId="23" w16cid:durableId="60300077">
    <w:abstractNumId w:val="19"/>
  </w:num>
  <w:num w:numId="24" w16cid:durableId="1004480948">
    <w:abstractNumId w:val="8"/>
  </w:num>
  <w:num w:numId="25" w16cid:durableId="324819774">
    <w:abstractNumId w:val="21"/>
  </w:num>
  <w:num w:numId="26" w16cid:durableId="64690579">
    <w:abstractNumId w:val="22"/>
  </w:num>
  <w:num w:numId="27" w16cid:durableId="1338001997">
    <w:abstractNumId w:val="14"/>
  </w:num>
  <w:num w:numId="28" w16cid:durableId="5684256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010"/>
    <w:rsid w:val="00004F15"/>
    <w:rsid w:val="00007F61"/>
    <w:rsid w:val="00011199"/>
    <w:rsid w:val="00017943"/>
    <w:rsid w:val="00027410"/>
    <w:rsid w:val="00034353"/>
    <w:rsid w:val="00037F91"/>
    <w:rsid w:val="000609DB"/>
    <w:rsid w:val="00062F23"/>
    <w:rsid w:val="00072071"/>
    <w:rsid w:val="00076C9D"/>
    <w:rsid w:val="00077B18"/>
    <w:rsid w:val="00096B1A"/>
    <w:rsid w:val="000A0AB5"/>
    <w:rsid w:val="000C476D"/>
    <w:rsid w:val="000C52D5"/>
    <w:rsid w:val="000D5870"/>
    <w:rsid w:val="000D6658"/>
    <w:rsid w:val="000F1BF6"/>
    <w:rsid w:val="00100BFF"/>
    <w:rsid w:val="00101AC4"/>
    <w:rsid w:val="00117741"/>
    <w:rsid w:val="00130FEB"/>
    <w:rsid w:val="001334FC"/>
    <w:rsid w:val="001338E4"/>
    <w:rsid w:val="001353AC"/>
    <w:rsid w:val="00135B75"/>
    <w:rsid w:val="001411D5"/>
    <w:rsid w:val="001430FF"/>
    <w:rsid w:val="00157FB2"/>
    <w:rsid w:val="00166E77"/>
    <w:rsid w:val="00170AA2"/>
    <w:rsid w:val="00175916"/>
    <w:rsid w:val="0018455C"/>
    <w:rsid w:val="00185CC6"/>
    <w:rsid w:val="001872AC"/>
    <w:rsid w:val="00191AA1"/>
    <w:rsid w:val="001A3084"/>
    <w:rsid w:val="001B28AB"/>
    <w:rsid w:val="001C578E"/>
    <w:rsid w:val="001C7475"/>
    <w:rsid w:val="001E03AD"/>
    <w:rsid w:val="002024F1"/>
    <w:rsid w:val="00203D8E"/>
    <w:rsid w:val="00217722"/>
    <w:rsid w:val="00244938"/>
    <w:rsid w:val="00267AA8"/>
    <w:rsid w:val="00275D71"/>
    <w:rsid w:val="00281189"/>
    <w:rsid w:val="002831A9"/>
    <w:rsid w:val="00291BFD"/>
    <w:rsid w:val="00297359"/>
    <w:rsid w:val="002C6975"/>
    <w:rsid w:val="002D3868"/>
    <w:rsid w:val="002E2DA0"/>
    <w:rsid w:val="002F163C"/>
    <w:rsid w:val="002F73C4"/>
    <w:rsid w:val="0031054B"/>
    <w:rsid w:val="003119BC"/>
    <w:rsid w:val="00331136"/>
    <w:rsid w:val="003355D1"/>
    <w:rsid w:val="00347700"/>
    <w:rsid w:val="003554D1"/>
    <w:rsid w:val="003604FA"/>
    <w:rsid w:val="0036420D"/>
    <w:rsid w:val="003672E4"/>
    <w:rsid w:val="00367795"/>
    <w:rsid w:val="003973DA"/>
    <w:rsid w:val="003A4DD9"/>
    <w:rsid w:val="003A4FCA"/>
    <w:rsid w:val="003D1BDE"/>
    <w:rsid w:val="003D506F"/>
    <w:rsid w:val="003D793E"/>
    <w:rsid w:val="00404D1D"/>
    <w:rsid w:val="004161F3"/>
    <w:rsid w:val="00422BF2"/>
    <w:rsid w:val="00426612"/>
    <w:rsid w:val="00446E35"/>
    <w:rsid w:val="00456CD1"/>
    <w:rsid w:val="004631D2"/>
    <w:rsid w:val="00465012"/>
    <w:rsid w:val="00467EE9"/>
    <w:rsid w:val="0047204B"/>
    <w:rsid w:val="00473749"/>
    <w:rsid w:val="00486393"/>
    <w:rsid w:val="004A7FE1"/>
    <w:rsid w:val="004F07B9"/>
    <w:rsid w:val="00505C9A"/>
    <w:rsid w:val="005150CB"/>
    <w:rsid w:val="005332BC"/>
    <w:rsid w:val="00540198"/>
    <w:rsid w:val="005410B4"/>
    <w:rsid w:val="00562DC9"/>
    <w:rsid w:val="00563B9B"/>
    <w:rsid w:val="005763EB"/>
    <w:rsid w:val="005A3C89"/>
    <w:rsid w:val="005A46AF"/>
    <w:rsid w:val="005A5640"/>
    <w:rsid w:val="005A6022"/>
    <w:rsid w:val="005A7A94"/>
    <w:rsid w:val="005C1010"/>
    <w:rsid w:val="005C51CD"/>
    <w:rsid w:val="005C6EF2"/>
    <w:rsid w:val="005C716E"/>
    <w:rsid w:val="005D4283"/>
    <w:rsid w:val="005F7243"/>
    <w:rsid w:val="00603D10"/>
    <w:rsid w:val="006161CD"/>
    <w:rsid w:val="00623535"/>
    <w:rsid w:val="0062412C"/>
    <w:rsid w:val="0062621A"/>
    <w:rsid w:val="00652740"/>
    <w:rsid w:val="00670BF6"/>
    <w:rsid w:val="00671DD6"/>
    <w:rsid w:val="0067379F"/>
    <w:rsid w:val="006844CC"/>
    <w:rsid w:val="006A2B1D"/>
    <w:rsid w:val="006B0AD2"/>
    <w:rsid w:val="006B0CFF"/>
    <w:rsid w:val="006B13BB"/>
    <w:rsid w:val="006B2EC4"/>
    <w:rsid w:val="006C7502"/>
    <w:rsid w:val="006D307C"/>
    <w:rsid w:val="006F7653"/>
    <w:rsid w:val="00700ABF"/>
    <w:rsid w:val="00737119"/>
    <w:rsid w:val="00740486"/>
    <w:rsid w:val="00747739"/>
    <w:rsid w:val="00750BBF"/>
    <w:rsid w:val="007608A1"/>
    <w:rsid w:val="00775802"/>
    <w:rsid w:val="007839E6"/>
    <w:rsid w:val="0079533E"/>
    <w:rsid w:val="00795491"/>
    <w:rsid w:val="007A3649"/>
    <w:rsid w:val="007B207F"/>
    <w:rsid w:val="007B3011"/>
    <w:rsid w:val="007B641E"/>
    <w:rsid w:val="007D21D5"/>
    <w:rsid w:val="007E4333"/>
    <w:rsid w:val="007E7E7E"/>
    <w:rsid w:val="007F344F"/>
    <w:rsid w:val="007F7E93"/>
    <w:rsid w:val="0080504D"/>
    <w:rsid w:val="00815992"/>
    <w:rsid w:val="008226DD"/>
    <w:rsid w:val="008256CB"/>
    <w:rsid w:val="00826036"/>
    <w:rsid w:val="00833C29"/>
    <w:rsid w:val="0084407D"/>
    <w:rsid w:val="00844C81"/>
    <w:rsid w:val="008515D1"/>
    <w:rsid w:val="00851E08"/>
    <w:rsid w:val="008829D2"/>
    <w:rsid w:val="00886255"/>
    <w:rsid w:val="00896D6C"/>
    <w:rsid w:val="008A64FF"/>
    <w:rsid w:val="008B022B"/>
    <w:rsid w:val="008B2BFA"/>
    <w:rsid w:val="008B3F9D"/>
    <w:rsid w:val="008D5BA6"/>
    <w:rsid w:val="008D6777"/>
    <w:rsid w:val="008E0ACC"/>
    <w:rsid w:val="008F38EC"/>
    <w:rsid w:val="00903E4C"/>
    <w:rsid w:val="00915711"/>
    <w:rsid w:val="00916341"/>
    <w:rsid w:val="00916ADE"/>
    <w:rsid w:val="00930FB0"/>
    <w:rsid w:val="009339CB"/>
    <w:rsid w:val="00951AE2"/>
    <w:rsid w:val="00960200"/>
    <w:rsid w:val="00963CC8"/>
    <w:rsid w:val="00966994"/>
    <w:rsid w:val="00984F15"/>
    <w:rsid w:val="00987E8B"/>
    <w:rsid w:val="00990A3E"/>
    <w:rsid w:val="009A46C7"/>
    <w:rsid w:val="009B0394"/>
    <w:rsid w:val="009C4ACE"/>
    <w:rsid w:val="009C5CA1"/>
    <w:rsid w:val="009E7F9F"/>
    <w:rsid w:val="009F2B62"/>
    <w:rsid w:val="009F43C2"/>
    <w:rsid w:val="00A05626"/>
    <w:rsid w:val="00A14A06"/>
    <w:rsid w:val="00A21EE3"/>
    <w:rsid w:val="00A3044F"/>
    <w:rsid w:val="00A305F8"/>
    <w:rsid w:val="00A35E61"/>
    <w:rsid w:val="00A65B5C"/>
    <w:rsid w:val="00A748EE"/>
    <w:rsid w:val="00A760D1"/>
    <w:rsid w:val="00A76547"/>
    <w:rsid w:val="00A862AA"/>
    <w:rsid w:val="00AB1B65"/>
    <w:rsid w:val="00AB6F51"/>
    <w:rsid w:val="00AD24DF"/>
    <w:rsid w:val="00AD2E8A"/>
    <w:rsid w:val="00AE23A7"/>
    <w:rsid w:val="00AF6048"/>
    <w:rsid w:val="00B004A0"/>
    <w:rsid w:val="00B0142C"/>
    <w:rsid w:val="00B05F1F"/>
    <w:rsid w:val="00B13E1C"/>
    <w:rsid w:val="00B22898"/>
    <w:rsid w:val="00B349E0"/>
    <w:rsid w:val="00B35104"/>
    <w:rsid w:val="00B4566A"/>
    <w:rsid w:val="00B50F03"/>
    <w:rsid w:val="00B5684B"/>
    <w:rsid w:val="00B7723E"/>
    <w:rsid w:val="00B862B5"/>
    <w:rsid w:val="00B866DF"/>
    <w:rsid w:val="00BB1B40"/>
    <w:rsid w:val="00BE08C4"/>
    <w:rsid w:val="00BF0B61"/>
    <w:rsid w:val="00BF0C67"/>
    <w:rsid w:val="00C113F0"/>
    <w:rsid w:val="00C3681A"/>
    <w:rsid w:val="00C5473B"/>
    <w:rsid w:val="00C66439"/>
    <w:rsid w:val="00CA445A"/>
    <w:rsid w:val="00CC245C"/>
    <w:rsid w:val="00CC4C28"/>
    <w:rsid w:val="00CE08FD"/>
    <w:rsid w:val="00CE698E"/>
    <w:rsid w:val="00CF3B9E"/>
    <w:rsid w:val="00D2793E"/>
    <w:rsid w:val="00D30C52"/>
    <w:rsid w:val="00D324B3"/>
    <w:rsid w:val="00D35AFB"/>
    <w:rsid w:val="00D40D9C"/>
    <w:rsid w:val="00D43B4C"/>
    <w:rsid w:val="00D45FB6"/>
    <w:rsid w:val="00D51A77"/>
    <w:rsid w:val="00D52DAD"/>
    <w:rsid w:val="00D618AF"/>
    <w:rsid w:val="00D7505E"/>
    <w:rsid w:val="00D82CB3"/>
    <w:rsid w:val="00D84B07"/>
    <w:rsid w:val="00D92A83"/>
    <w:rsid w:val="00D93BDD"/>
    <w:rsid w:val="00DA3930"/>
    <w:rsid w:val="00DA3F90"/>
    <w:rsid w:val="00DC5F9F"/>
    <w:rsid w:val="00DD23BE"/>
    <w:rsid w:val="00DD51BD"/>
    <w:rsid w:val="00DE0424"/>
    <w:rsid w:val="00E04CDC"/>
    <w:rsid w:val="00E169F0"/>
    <w:rsid w:val="00E20CFC"/>
    <w:rsid w:val="00E221FB"/>
    <w:rsid w:val="00E30EAC"/>
    <w:rsid w:val="00E84FB8"/>
    <w:rsid w:val="00E86174"/>
    <w:rsid w:val="00E97067"/>
    <w:rsid w:val="00EA06FA"/>
    <w:rsid w:val="00EA09FE"/>
    <w:rsid w:val="00EA20A1"/>
    <w:rsid w:val="00EA44D7"/>
    <w:rsid w:val="00EB6CF1"/>
    <w:rsid w:val="00ED0926"/>
    <w:rsid w:val="00ED61C9"/>
    <w:rsid w:val="00ED6567"/>
    <w:rsid w:val="00EF17CA"/>
    <w:rsid w:val="00EF45E3"/>
    <w:rsid w:val="00F10E64"/>
    <w:rsid w:val="00F11B87"/>
    <w:rsid w:val="00F20EF2"/>
    <w:rsid w:val="00F437D9"/>
    <w:rsid w:val="00F46DD2"/>
    <w:rsid w:val="00F522E8"/>
    <w:rsid w:val="00F6684C"/>
    <w:rsid w:val="00F720E4"/>
    <w:rsid w:val="00F7382F"/>
    <w:rsid w:val="00F91BB9"/>
    <w:rsid w:val="00F960B0"/>
    <w:rsid w:val="00F97EC3"/>
    <w:rsid w:val="00FB1B17"/>
    <w:rsid w:val="00FB42BF"/>
    <w:rsid w:val="00FB6E7D"/>
    <w:rsid w:val="00FC79B0"/>
    <w:rsid w:val="00FD095E"/>
    <w:rsid w:val="00FD3BB9"/>
    <w:rsid w:val="00FD79B2"/>
    <w:rsid w:val="00FE360E"/>
    <w:rsid w:val="00FE75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CBC5B7"/>
  <w15:docId w15:val="{7C99AAD5-D961-4BEC-A1F1-D712349F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C1010"/>
    <w:rPr>
      <w:rFonts w:ascii="Times New Roman" w:hAnsi="Times New Roman"/>
      <w:sz w:val="24"/>
      <w:szCs w:val="20"/>
    </w:rPr>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aliases w:val="Sisennetty kappale"/>
    <w:basedOn w:val="Normaali"/>
    <w:uiPriority w:val="34"/>
    <w:qFormat/>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5D4283"/>
    <w:pPr>
      <w:spacing w:after="240"/>
    </w:pPr>
    <w:rPr>
      <w:b/>
      <w:sz w:val="28"/>
    </w:rPr>
  </w:style>
  <w:style w:type="numbering" w:customStyle="1" w:styleId="Tyyli2">
    <w:name w:val="Tyyli2"/>
    <w:uiPriority w:val="99"/>
    <w:rsid w:val="00815992"/>
    <w:pPr>
      <w:numPr>
        <w:numId w:val="14"/>
      </w:numPr>
    </w:pPr>
  </w:style>
  <w:style w:type="paragraph" w:styleId="Sisennettyleipteksti">
    <w:name w:val="Body Text Indent"/>
    <w:basedOn w:val="Normaali"/>
    <w:link w:val="SisennettyleiptekstiChar"/>
    <w:rsid w:val="005C1010"/>
    <w:pPr>
      <w:ind w:left="567"/>
    </w:pPr>
  </w:style>
  <w:style w:type="character" w:customStyle="1" w:styleId="SisennettyleiptekstiChar">
    <w:name w:val="Sisennetty leipäteksti Char"/>
    <w:basedOn w:val="Kappaleenoletusfontti"/>
    <w:link w:val="Sisennettyleipteksti"/>
    <w:rsid w:val="005C1010"/>
    <w:rPr>
      <w:rFonts w:ascii="Times New Roman" w:hAnsi="Times New Roman"/>
      <w:sz w:val="24"/>
      <w:szCs w:val="20"/>
    </w:rPr>
  </w:style>
  <w:style w:type="character" w:styleId="Hyperlinkki">
    <w:name w:val="Hyperlink"/>
    <w:rsid w:val="005C1010"/>
    <w:rPr>
      <w:color w:val="0000FF"/>
      <w:u w:val="single"/>
    </w:rPr>
  </w:style>
  <w:style w:type="character" w:customStyle="1" w:styleId="A5">
    <w:name w:val="A5"/>
    <w:uiPriority w:val="99"/>
    <w:rsid w:val="005C1010"/>
    <w:rPr>
      <w:rFonts w:cs="Meta Pro"/>
      <w:color w:val="000000"/>
      <w:sz w:val="22"/>
      <w:szCs w:val="22"/>
    </w:rPr>
  </w:style>
  <w:style w:type="character" w:customStyle="1" w:styleId="A3">
    <w:name w:val="A3"/>
    <w:uiPriority w:val="99"/>
    <w:rsid w:val="00203D8E"/>
    <w:rPr>
      <w:rFonts w:cs="Meta Pro"/>
      <w:color w:val="000000"/>
      <w:sz w:val="30"/>
      <w:szCs w:val="30"/>
    </w:rPr>
  </w:style>
  <w:style w:type="character" w:styleId="AvattuHyperlinkki">
    <w:name w:val="FollowedHyperlink"/>
    <w:basedOn w:val="Kappaleenoletusfontti"/>
    <w:rsid w:val="00473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eae31f1e-88d6-46ce-9ab4-7882f83ad453%7d&amp;action=defaulthttp://intranet/Ohjeet/Ohjeet%20henkilkunnalle/Isotooppitutkimuksiin%20liittyvi&#228;%20yleisohjeita.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Kuvantamisen%20ohje%20sislttyyppi/Xofigo%20s&#228;teilyturvallisuussuositus%20potilaiden%20invasiivia%20toimenpiteit&#228;%20varten%20oys%20kuv%20ti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Dokumentin_x0020_sisällöstä_x0020_vastaava_x0028_t_x0029__x0020__x002f__x0020_asiantuntija_x0028_t_x0029_ xmlns="0af04246-5dcb-4e38-b8a1-4adaeb368127">
      <UserInfo>
        <DisplayName>i:0#.w|oysnet\karjalab</DisplayName>
        <AccountId>363</AccountId>
        <AccountType/>
      </UserInfo>
    </Dokumentin_x0020_sisällöstä_x0020_vastaava_x0028_t_x0029__x0020__x002f__x0020_asiantuntija_x0028_t_x0029_>
    <Dokumjentin_x0020_hyväksyjä xmlns="0af04246-5dcb-4e38-b8a1-4adaeb368127">
      <UserInfo>
        <DisplayName>i:0#.w|oysnet\kokkonsm</DisplayName>
        <AccountId>366</AccountId>
        <AccountType/>
      </UserInfo>
    </Dokumjentin_x0020_hyväksyjä>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Kuvantamisen_x0020_turvallisuusohje xmlns="0af04246-5dcb-4e38-b8a1-4adaeb368127">false</Kuvantamisen_x0020_turvallisuusohje>
    <TaxCatchAll xmlns="d3e50268-7799-48af-83c3-9a9b063078bc">
      <Value>1313</Value>
      <Value>1698</Value>
      <Value>981</Value>
      <Value>180</Value>
      <Value>42</Value>
      <Value>650</Value>
      <Value>530</Value>
      <Value>886</Value>
      <Value>528</Value>
    </TaxCatchAll>
    <pa7e7d0fcfad4aa78a62dd1f52bdaa2b xmlns="d3e50268-7799-48af-83c3-9a9b063078bc">
      <Terms xmlns="http://schemas.microsoft.com/office/infopath/2007/PartnerControls"/>
    </pa7e7d0fcfad4aa78a62dd1f52bdaa2b>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p1983d610e0d4731a3788cc4c5855e1b>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kliininen fysiologia ja isotooppilääketiede (PPSHP)</TermName>
          <TermId xmlns="http://schemas.microsoft.com/office/infopath/2007/PartnerControls">10be52ec-d72f-4414-83a0-e978b3b2251e</TermId>
        </TermInfo>
      </Terms>
    </ab42df24dbb04f55bc336c85f92eff00>
    <dcbcdd319c9d484f9dc5161892e5c0c3 xmlns="d3e50268-7799-48af-83c3-9a9b063078bc">
      <Terms xmlns="http://schemas.microsoft.com/office/infopath/2007/PartnerControls"/>
    </dcbcdd319c9d484f9dc5161892e5c0c3>
    <_dlc_DocId xmlns="d3e50268-7799-48af-83c3-9a9b063078bc">MUAVRSSTWASF-628417917-371</_dlc_DocId>
    <_dlc_DocIdUrl xmlns="d3e50268-7799-48af-83c3-9a9b063078bc">
      <Url>https://internet.oysnet.ppshp.fi/dokumentit/_layouts/15/DocIdRedir.aspx?ID=MUAVRSSTWASF-628417917-371</Url>
      <Description>MUAVRSSTWASF-628417917-371</Description>
    </_dlc_DocIdUrl>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Isotooppi</TermName>
          <TermId xmlns="http://schemas.microsoft.com/office/infopath/2007/PartnerControls">34089549-f79f-4d4d-844a-676cbbb5d2e1</TermId>
        </TermInfo>
      </Terms>
    </bed6187e51e544269109ff5c30eb1037>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df496f8924d0400287f1ac5901a0600e xmlns="d3e50268-7799-48af-83c3-9a9b063078bc">
      <Terms xmlns="http://schemas.microsoft.com/office/infopath/2007/PartnerControls"/>
    </df496f8924d0400287f1ac5901a0600e>
    <a0acc0df72a44ffdae945756e3e80230 xmlns="d3e50268-7799-48af-83c3-9a9b063078bc">
      <Terms xmlns="http://schemas.microsoft.com/office/infopath/2007/PartnerControls"/>
    </a0acc0df72a44ffdae945756e3e80230>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Toimenpide</TermName>
          <TermId xmlns="http://schemas.microsoft.com/office/infopath/2007/PartnerControls">a609b0a8-5073-411a-920b-7ca493e1ea06</TermId>
        </TermInfo>
      </Terms>
    </d8805a87c624422e9dac16d78287515b>
    <Julkaise_x0020_intranetissa xmlns="d3e50268-7799-48af-83c3-9a9b063078bc">true</Julkaise_x0020_in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bad6acabb1c24909a1a688c49f883f4d>
    <Julkaise_x0020_extranetissa xmlns="d3e50268-7799-48af-83c3-9a9b063078bc">false</Julkaise_x0020_extranetissa>
    <Julkaise_x0020_internetissä xmlns="d3e50268-7799-48af-83c3-9a9b063078bc">true</Julkaise_x0020_internetissä>
    <_dlc_DocIdPersistId xmlns="d3e50268-7799-48af-83c3-9a9b063078bc">false</_dlc_DocIdPersistId>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file>

<file path=customXml/item6.xml><?xml version="1.0" encoding="utf-8"?>
<?mso-contentType ?>
<SharedContentType xmlns="Microsoft.SharePoint.Taxonomy.ContentTypeSync" SourceId="fe7d6957-b623-48c5-941b-77be73948d87" ContentTypeId="0x010100E993358E494F344F8D6048E76D09AF021A" PreviousValue="false"/>
</file>

<file path=customXml/itemProps1.xml><?xml version="1.0" encoding="utf-8"?>
<ds:datastoreItem xmlns:ds="http://schemas.openxmlformats.org/officeDocument/2006/customXml" ds:itemID="{936A4A44-F70C-4117-8C07-4102E3F77DFF}">
  <ds:schemaRefs>
    <ds:schemaRef ds:uri="http://schemas.microsoft.com/sharepoint/v3/contenttype/forms"/>
  </ds:schemaRefs>
</ds:datastoreItem>
</file>

<file path=customXml/itemProps2.xml><?xml version="1.0" encoding="utf-8"?>
<ds:datastoreItem xmlns:ds="http://schemas.openxmlformats.org/officeDocument/2006/customXml" ds:itemID="{1A513777-3E49-4E61-B71D-593809765696}">
  <ds:schemaRefs>
    <ds:schemaRef ds:uri="http://purl.org/dc/elements/1.1/"/>
    <ds:schemaRef ds:uri="http://schemas.microsoft.com/office/2006/metadata/properties"/>
    <ds:schemaRef ds:uri="0af04246-5dcb-4e38-b8a1-4adaeb368127"/>
    <ds:schemaRef ds:uri="d3e50268-7799-48af-83c3-9a9b063078bc"/>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0A33DE-D8AC-47DF-96C6-E8A95B5C7C1A}"/>
</file>

<file path=customXml/itemProps4.xml><?xml version="1.0" encoding="utf-8"?>
<ds:datastoreItem xmlns:ds="http://schemas.openxmlformats.org/officeDocument/2006/customXml" ds:itemID="{13FF9A6C-4E2B-4A65-8046-4DF1A7A08CEF}">
  <ds:schemaRefs>
    <ds:schemaRef ds:uri="http://schemas.microsoft.com/sharepoint/events"/>
  </ds:schemaRefs>
</ds:datastoreItem>
</file>

<file path=customXml/itemProps5.xml><?xml version="1.0" encoding="utf-8"?>
<ds:datastoreItem xmlns:ds="http://schemas.openxmlformats.org/officeDocument/2006/customXml" ds:itemID="{5CE9C29F-CB94-4C81-8A86-0D26A3BD26C9}">
  <ds:schemaRefs>
    <ds:schemaRef ds:uri="http://schemas.openxmlformats.org/officeDocument/2006/bibliography"/>
  </ds:schemaRefs>
</ds:datastoreItem>
</file>

<file path=customXml/itemProps6.xml><?xml version="1.0" encoding="utf-8"?>
<ds:datastoreItem xmlns:ds="http://schemas.openxmlformats.org/officeDocument/2006/customXml" ds:itemID="{BB74A652-ED0D-47B0-A34E-257B1F77786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998</Words>
  <Characters>8085</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Radiolääkehoito, Radium-223 oys kuv men</vt:lpstr>
    </vt:vector>
  </TitlesOfParts>
  <Company>ppshp</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Radiolääkehoito, Radium-223 oys kuv men</dc:title>
  <dc:creator>Korhonen Anita</dc:creator>
  <cp:keywords>Xofico</cp:keywords>
  <cp:lastModifiedBy>Vimpari Pirjo L</cp:lastModifiedBy>
  <cp:revision>6</cp:revision>
  <cp:lastPrinted>2016-02-10T13:30:00Z</cp:lastPrinted>
  <dcterms:created xsi:type="dcterms:W3CDTF">2016-04-14T12:15:00Z</dcterms:created>
  <dcterms:modified xsi:type="dcterms:W3CDTF">2025-02-11T10:56:00Z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_dlc_DocIdItemGuid">
    <vt:lpwstr>0501b039-6b52-48e1-a31c-4d835d070ff5</vt:lpwstr>
  </property>
  <property fmtid="{D5CDD505-2E9C-101B-9397-08002B2CF9AE}" pid="4" name="Kuvantamisen ohjeen kohderyhmä (sisältötyypin metatieto)">
    <vt:lpwstr>981;#Toimenpide|a609b0a8-5073-411a-920b-7ca493e1ea06</vt:lpwstr>
  </property>
  <property fmtid="{D5CDD505-2E9C-101B-9397-08002B2CF9AE}" pid="5" name="TaxKeyword">
    <vt:lpwstr>1698;#Xofico|eeede69a-8eaa-4fed-91fb-b293903c55f0</vt:lpwstr>
  </property>
  <property fmtid="{D5CDD505-2E9C-101B-9397-08002B2CF9AE}" pid="6" name="Kuvantamisen ikäryhmä">
    <vt:lpwstr>886;#Aikuinen|cf8c4afd-4c54-4b39-817d-454341937ee5</vt:lpwstr>
  </property>
  <property fmtid="{D5CDD505-2E9C-101B-9397-08002B2CF9AE}" pid="7" name="Toimenpidekoodit">
    <vt:lpwstr/>
  </property>
  <property fmtid="{D5CDD505-2E9C-101B-9397-08002B2CF9AE}" pid="8" name="Kuvantamisen laite- tai huonetieto">
    <vt:lpwstr/>
  </property>
  <property fmtid="{D5CDD505-2E9C-101B-9397-08002B2CF9AE}" pid="9" name="Kohde- / työntekijäryhmä">
    <vt:lpwstr>42;#Potilaan hoitoon osallistuva henkilöstö|21074a2b-1b44-417e-9c72-4d731d4c7a78</vt:lpwstr>
  </property>
  <property fmtid="{D5CDD505-2E9C-101B-9397-08002B2CF9AE}" pid="10" name="ICD 10 tautiluokitus">
    <vt:lpwstr/>
  </property>
  <property fmtid="{D5CDD505-2E9C-101B-9397-08002B2CF9AE}" pid="11" name="Hoito-ohjeet (sisltötyypin metatieto)">
    <vt:lpwstr/>
  </property>
  <property fmtid="{D5CDD505-2E9C-101B-9397-08002B2CF9AE}" pid="12" name="Hoitotyön toiminnot">
    <vt:lpwstr/>
  </property>
  <property fmtid="{D5CDD505-2E9C-101B-9397-08002B2CF9AE}" pid="13" name="Organisaatiotiedon tarkennus toiminnan mukaan">
    <vt:lpwstr/>
  </property>
  <property fmtid="{D5CDD505-2E9C-101B-9397-08002B2CF9AE}" pid="14" name="Erikoisala">
    <vt:lpwstr>528;#kliininen fysiologia ja isotooppilääketiede (PPSHP)|10be52ec-d72f-4414-83a0-e978b3b2251e</vt:lpwstr>
  </property>
  <property fmtid="{D5CDD505-2E9C-101B-9397-08002B2CF9AE}" pid="15" name="Kuvantamisen ohjeen elinryhmät (sisältötyypin metatieto)">
    <vt:lpwstr/>
  </property>
  <property fmtid="{D5CDD505-2E9C-101B-9397-08002B2CF9AE}" pid="16" name="Kuvantamisen ohjeen tutkimusryhmät (sisältötyypin metatieto)">
    <vt:lpwstr>650;#Isotooppi|34089549-f79f-4d4d-844a-676cbbb5d2e1</vt:lpwstr>
  </property>
  <property fmtid="{D5CDD505-2E9C-101B-9397-08002B2CF9AE}" pid="17" name="Toiminnanohjauskäsikirja">
    <vt:lpwstr>180;#5.3.1.1 hoito-ohjeiden hallinta|b7d9d97a-a7b7-4eec-b389-062c48e444f7</vt:lpwstr>
  </property>
  <property fmtid="{D5CDD505-2E9C-101B-9397-08002B2CF9AE}" pid="18" name="Organisaatiotieto">
    <vt:lpwstr>530;#F-röntgen|7a8b252b-5427-4881-bb54-12bb230821fb</vt:lpwstr>
  </property>
  <property fmtid="{D5CDD505-2E9C-101B-9397-08002B2CF9AE}" pid="19" name="fd5f16720f694364b28ff23026e0e83a">
    <vt:lpwstr/>
  </property>
  <property fmtid="{D5CDD505-2E9C-101B-9397-08002B2CF9AE}" pid="20" name="ic6bc8d34e3d4057aca385059532903a">
    <vt:lpwstr/>
  </property>
  <property fmtid="{D5CDD505-2E9C-101B-9397-08002B2CF9AE}" pid="21" name="k4e9121687cc4b56965762a7477201cc">
    <vt:lpwstr/>
  </property>
  <property fmtid="{D5CDD505-2E9C-101B-9397-08002B2CF9AE}" pid="22" name="xd_ProgID">
    <vt:lpwstr/>
  </property>
  <property fmtid="{D5CDD505-2E9C-101B-9397-08002B2CF9AE}" pid="23" name="Kohdeorganisaatio">
    <vt:lpwstr>530;#F-röntgen|7a8b252b-5427-4881-bb54-12bb230821fb</vt:lpwstr>
  </property>
  <property fmtid="{D5CDD505-2E9C-101B-9397-08002B2CF9AE}" pid="24" name="TemplateUrl">
    <vt:lpwstr/>
  </property>
  <property fmtid="{D5CDD505-2E9C-101B-9397-08002B2CF9AE}" pid="25" name="xd_Signature">
    <vt:bool>false</vt:bool>
  </property>
  <property fmtid="{D5CDD505-2E9C-101B-9397-08002B2CF9AE}" pid="26" name="Dokumentti jaetaan myös ekstranetissä">
    <vt:bool>true</vt:bool>
  </property>
  <property fmtid="{D5CDD505-2E9C-101B-9397-08002B2CF9AE}" pid="27" name="Kuvantamisen tilaaja vai menetelmä">
    <vt:lpwstr>1313;#Menetelmäohje|8d7551ed-f25f-4658-af35-e281bf9731e8</vt:lpwstr>
  </property>
  <property fmtid="{D5CDD505-2E9C-101B-9397-08002B2CF9AE}" pid="28" name="Kriisiviestintä">
    <vt:lpwstr/>
  </property>
  <property fmtid="{D5CDD505-2E9C-101B-9397-08002B2CF9AE}" pid="29" name="MEO">
    <vt:lpwstr/>
  </property>
  <property fmtid="{D5CDD505-2E9C-101B-9397-08002B2CF9AE}" pid="30" name="Order">
    <vt:r8>886100</vt:r8>
  </property>
  <property fmtid="{D5CDD505-2E9C-101B-9397-08002B2CF9AE}" pid="32" name="_SourceUrl">
    <vt:lpwstr/>
  </property>
  <property fmtid="{D5CDD505-2E9C-101B-9397-08002B2CF9AE}" pid="33" name="_SharedFileIndex">
    <vt:lpwstr/>
  </property>
  <property fmtid="{D5CDD505-2E9C-101B-9397-08002B2CF9AE}" pid="34" name="TaxKeywordTaxHTField">
    <vt:lpwstr>Xofico|eeede69a-8eaa-4fed-91fb-b293903c55f0</vt:lpwstr>
  </property>
  <property fmtid="{D5CDD505-2E9C-101B-9397-08002B2CF9AE}" pid="35" name="SharedWithUsers">
    <vt:lpwstr/>
  </property>
</Properties>
</file>